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38266A57" w:rsidR="00020DBF" w:rsidRPr="00E24C10" w:rsidRDefault="00020DBF" w:rsidP="00E24C10">
      <w:pPr>
        <w:jc w:val="center"/>
        <w:rPr>
          <w:color w:val="000000" w:themeColor="text1"/>
          <w:sz w:val="23"/>
          <w:szCs w:val="23"/>
        </w:rPr>
      </w:pPr>
      <w:r w:rsidRPr="00E24C10">
        <w:rPr>
          <w:color w:val="000000" w:themeColor="text1"/>
          <w:sz w:val="23"/>
          <w:szCs w:val="23"/>
        </w:rPr>
        <w:t>Compass Life Adult Sunday School</w:t>
      </w:r>
    </w:p>
    <w:p w14:paraId="08A43D58" w14:textId="34CA5676" w:rsidR="003C3618" w:rsidRPr="00E24C10" w:rsidRDefault="00020DBF" w:rsidP="00E24C10">
      <w:pPr>
        <w:jc w:val="center"/>
        <w:rPr>
          <w:color w:val="000000" w:themeColor="text1"/>
          <w:sz w:val="23"/>
          <w:szCs w:val="23"/>
        </w:rPr>
      </w:pPr>
      <w:r w:rsidRPr="00E24C10">
        <w:rPr>
          <w:color w:val="000000" w:themeColor="text1"/>
          <w:sz w:val="23"/>
          <w:szCs w:val="23"/>
        </w:rPr>
        <w:t>Pastor Pete</w:t>
      </w:r>
    </w:p>
    <w:p w14:paraId="3DA3C81C" w14:textId="768D79CB" w:rsidR="001139DD" w:rsidRPr="00E24C10" w:rsidRDefault="00240652" w:rsidP="00E24C10">
      <w:pPr>
        <w:jc w:val="center"/>
        <w:rPr>
          <w:color w:val="000000" w:themeColor="text1"/>
          <w:sz w:val="23"/>
          <w:szCs w:val="23"/>
        </w:rPr>
      </w:pPr>
      <w:r w:rsidRPr="00E24C10">
        <w:rPr>
          <w:color w:val="000000" w:themeColor="text1"/>
          <w:sz w:val="23"/>
          <w:szCs w:val="23"/>
        </w:rPr>
        <w:t xml:space="preserve">June </w:t>
      </w:r>
      <w:r w:rsidR="00C70DCD" w:rsidRPr="00E24C10">
        <w:rPr>
          <w:color w:val="000000" w:themeColor="text1"/>
          <w:sz w:val="23"/>
          <w:szCs w:val="23"/>
        </w:rPr>
        <w:t>16</w:t>
      </w:r>
      <w:r w:rsidR="0036500A" w:rsidRPr="00E24C10">
        <w:rPr>
          <w:color w:val="000000" w:themeColor="text1"/>
          <w:sz w:val="23"/>
          <w:szCs w:val="23"/>
        </w:rPr>
        <w:t>, 201</w:t>
      </w:r>
      <w:r w:rsidR="00AE1A54" w:rsidRPr="00E24C10">
        <w:rPr>
          <w:color w:val="000000" w:themeColor="text1"/>
          <w:sz w:val="23"/>
          <w:szCs w:val="23"/>
        </w:rPr>
        <w:t>9</w:t>
      </w:r>
    </w:p>
    <w:p w14:paraId="5EB99E46" w14:textId="77777777" w:rsidR="00E24C10" w:rsidRPr="00E24C10" w:rsidRDefault="00E24C10" w:rsidP="00E24C10">
      <w:pPr>
        <w:jc w:val="center"/>
        <w:rPr>
          <w:color w:val="000000" w:themeColor="text1"/>
          <w:sz w:val="23"/>
          <w:szCs w:val="23"/>
        </w:rPr>
      </w:pPr>
    </w:p>
    <w:p w14:paraId="2D931666" w14:textId="78AEA33F" w:rsidR="00CE1DC4" w:rsidRPr="00E24C10" w:rsidRDefault="00AE1A54" w:rsidP="00E24C10">
      <w:pPr>
        <w:jc w:val="center"/>
        <w:rPr>
          <w:b/>
          <w:color w:val="000000" w:themeColor="text1"/>
          <w:sz w:val="23"/>
          <w:szCs w:val="23"/>
        </w:rPr>
      </w:pPr>
      <w:r w:rsidRPr="00E24C10">
        <w:rPr>
          <w:b/>
          <w:color w:val="000000" w:themeColor="text1"/>
          <w:sz w:val="23"/>
          <w:szCs w:val="23"/>
        </w:rPr>
        <w:t>“</w:t>
      </w:r>
      <w:r w:rsidR="00C81FDA" w:rsidRPr="00E24C10">
        <w:rPr>
          <w:b/>
          <w:color w:val="000000" w:themeColor="text1"/>
          <w:sz w:val="23"/>
          <w:szCs w:val="23"/>
        </w:rPr>
        <w:t>Heinrich Bullinger</w:t>
      </w:r>
      <w:r w:rsidRPr="00E24C10">
        <w:rPr>
          <w:b/>
          <w:color w:val="000000" w:themeColor="text1"/>
          <w:sz w:val="23"/>
          <w:szCs w:val="23"/>
        </w:rPr>
        <w:t>”</w:t>
      </w:r>
    </w:p>
    <w:p w14:paraId="74DDAA89" w14:textId="77777777" w:rsidR="001139DD" w:rsidRPr="00E24C10" w:rsidRDefault="001139DD" w:rsidP="001139DD">
      <w:pPr>
        <w:rPr>
          <w:color w:val="000000" w:themeColor="text1"/>
          <w:sz w:val="23"/>
          <w:szCs w:val="23"/>
        </w:rPr>
      </w:pPr>
    </w:p>
    <w:p w14:paraId="70457557" w14:textId="4AB1DD51" w:rsidR="003640BF" w:rsidRPr="00E24C10" w:rsidRDefault="00C37FC2" w:rsidP="003640BF">
      <w:pPr>
        <w:pStyle w:val="NormalWeb"/>
        <w:shd w:val="clear" w:color="auto" w:fill="FFFFFF"/>
        <w:spacing w:before="0" w:beforeAutospacing="0" w:after="150" w:afterAutospacing="0"/>
        <w:contextualSpacing/>
        <w:rPr>
          <w:rFonts w:ascii="Times New Roman" w:hAnsi="Times New Roman"/>
          <w:b/>
          <w:color w:val="000000" w:themeColor="text1"/>
          <w:sz w:val="23"/>
          <w:szCs w:val="23"/>
        </w:rPr>
      </w:pPr>
      <w:r w:rsidRPr="00E24C10">
        <w:rPr>
          <w:rFonts w:ascii="Times New Roman" w:hAnsi="Times New Roman"/>
          <w:b/>
          <w:color w:val="000000" w:themeColor="text1"/>
          <w:sz w:val="23"/>
          <w:szCs w:val="23"/>
        </w:rPr>
        <w:t>I</w:t>
      </w:r>
      <w:r w:rsidR="00BC1905" w:rsidRPr="00E24C10">
        <w:rPr>
          <w:rFonts w:ascii="Times New Roman" w:hAnsi="Times New Roman"/>
          <w:b/>
          <w:color w:val="000000" w:themeColor="text1"/>
          <w:sz w:val="23"/>
          <w:szCs w:val="23"/>
        </w:rPr>
        <w:t xml:space="preserve">. </w:t>
      </w:r>
      <w:r w:rsidR="00C85AE4" w:rsidRPr="00E24C10">
        <w:rPr>
          <w:rFonts w:ascii="Times New Roman" w:hAnsi="Times New Roman"/>
          <w:b/>
          <w:color w:val="000000" w:themeColor="text1"/>
          <w:sz w:val="23"/>
          <w:szCs w:val="23"/>
        </w:rPr>
        <w:t xml:space="preserve"> </w:t>
      </w:r>
      <w:r w:rsidR="0073677F" w:rsidRPr="00E24C10">
        <w:rPr>
          <w:rFonts w:ascii="Times New Roman" w:hAnsi="Times New Roman"/>
          <w:b/>
          <w:color w:val="000000" w:themeColor="text1"/>
          <w:sz w:val="23"/>
          <w:szCs w:val="23"/>
        </w:rPr>
        <w:t>Beginnings of the Swiss Reformation</w:t>
      </w:r>
    </w:p>
    <w:p w14:paraId="24845B8C" w14:textId="11F9BCF9" w:rsidR="00F42489" w:rsidRPr="00E24C10" w:rsidRDefault="00715D75" w:rsidP="00E24C10">
      <w:pPr>
        <w:pStyle w:val="NormalWeb"/>
        <w:shd w:val="clear" w:color="auto" w:fill="FFFFFF"/>
        <w:spacing w:before="0" w:beforeAutospacing="0" w:after="0" w:afterAutospacing="0"/>
        <w:textAlignment w:val="baseline"/>
        <w:rPr>
          <w:rFonts w:ascii="Times New Roman" w:hAnsi="Times New Roman"/>
          <w:color w:val="000000" w:themeColor="text1"/>
          <w:sz w:val="23"/>
          <w:szCs w:val="23"/>
        </w:rPr>
      </w:pPr>
      <w:r w:rsidRPr="00E24C10">
        <w:rPr>
          <w:rFonts w:ascii="Times New Roman" w:hAnsi="Times New Roman"/>
          <w:color w:val="000000" w:themeColor="text1"/>
          <w:sz w:val="23"/>
          <w:szCs w:val="23"/>
          <w:bdr w:val="none" w:sz="0" w:space="0" w:color="auto" w:frame="1"/>
        </w:rPr>
        <w:t>The Swiss Reformation was shaped by the efforts of</w:t>
      </w:r>
      <w:r w:rsidR="00264BF1" w:rsidRPr="00E24C10">
        <w:rPr>
          <w:rFonts w:ascii="Times New Roman" w:hAnsi="Times New Roman"/>
          <w:color w:val="000000" w:themeColor="text1"/>
          <w:sz w:val="23"/>
          <w:szCs w:val="23"/>
          <w:bdr w:val="none" w:sz="0" w:space="0" w:color="auto" w:frame="1"/>
        </w:rPr>
        <w:t xml:space="preserve"> Ulrich Zwingli</w:t>
      </w:r>
      <w:r w:rsidRPr="00E24C10">
        <w:rPr>
          <w:rFonts w:ascii="Times New Roman" w:hAnsi="Times New Roman"/>
          <w:color w:val="000000" w:themeColor="text1"/>
          <w:sz w:val="23"/>
          <w:szCs w:val="23"/>
          <w:bdr w:val="none" w:sz="0" w:space="0" w:color="auto" w:frame="1"/>
        </w:rPr>
        <w:t xml:space="preserve">, a humanist priest from the Alpine village of Wildhaus. Zwingli himself was shaped by his grandmother, who would frequently call him to her side and tell him stories from the </w:t>
      </w:r>
      <w:r w:rsidR="00E45DFD" w:rsidRPr="00E24C10">
        <w:rPr>
          <w:rFonts w:ascii="Times New Roman" w:hAnsi="Times New Roman"/>
          <w:color w:val="000000" w:themeColor="text1"/>
          <w:sz w:val="23"/>
          <w:szCs w:val="23"/>
          <w:bdr w:val="none" w:sz="0" w:space="0" w:color="auto" w:frame="1"/>
        </w:rPr>
        <w:t>______</w:t>
      </w:r>
      <w:r w:rsidRPr="00E24C10">
        <w:rPr>
          <w:rFonts w:ascii="Times New Roman" w:hAnsi="Times New Roman"/>
          <w:color w:val="000000" w:themeColor="text1"/>
          <w:sz w:val="23"/>
          <w:szCs w:val="23"/>
          <w:bdr w:val="none" w:sz="0" w:space="0" w:color="auto" w:frame="1"/>
        </w:rPr>
        <w:t xml:space="preserve">. The second influence in his life was the time spent as a young boy listening to the stories of </w:t>
      </w:r>
      <w:r w:rsidR="00E45DFD" w:rsidRPr="00E24C10">
        <w:rPr>
          <w:rFonts w:ascii="Times New Roman" w:hAnsi="Times New Roman"/>
          <w:color w:val="000000" w:themeColor="text1"/>
          <w:sz w:val="23"/>
          <w:szCs w:val="23"/>
          <w:bdr w:val="none" w:sz="0" w:space="0" w:color="auto" w:frame="1"/>
        </w:rPr>
        <w:t>_______________</w:t>
      </w:r>
      <w:r w:rsidRPr="00E24C10">
        <w:rPr>
          <w:rFonts w:ascii="Times New Roman" w:hAnsi="Times New Roman"/>
          <w:color w:val="000000" w:themeColor="text1"/>
          <w:sz w:val="23"/>
          <w:szCs w:val="23"/>
          <w:bdr w:val="none" w:sz="0" w:space="0" w:color="auto" w:frame="1"/>
        </w:rPr>
        <w:t>, told by his father’s friends who would gather at the Zwingli home. The third influence that shaped him was great Greek and Latin philosophers like Scipio, Seneca, and Cicero.</w:t>
      </w:r>
      <w:r w:rsidR="00264BF1"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bdr w:val="none" w:sz="0" w:space="0" w:color="auto" w:frame="1"/>
        </w:rPr>
        <w:t xml:space="preserve">In the Roman Catholic world at the time the church embraced two distinct methods that would help an individual obtain </w:t>
      </w:r>
      <w:r w:rsidR="00E45DFD" w:rsidRPr="00E24C10">
        <w:rPr>
          <w:rFonts w:ascii="Times New Roman" w:hAnsi="Times New Roman"/>
          <w:color w:val="000000" w:themeColor="text1"/>
          <w:sz w:val="23"/>
          <w:szCs w:val="23"/>
          <w:bdr w:val="none" w:sz="0" w:space="0" w:color="auto" w:frame="1"/>
        </w:rPr>
        <w:t>_________</w:t>
      </w:r>
      <w:r w:rsidRPr="00E24C10">
        <w:rPr>
          <w:rFonts w:ascii="Times New Roman" w:hAnsi="Times New Roman"/>
          <w:color w:val="000000" w:themeColor="text1"/>
          <w:sz w:val="23"/>
          <w:szCs w:val="23"/>
          <w:bdr w:val="none" w:sz="0" w:space="0" w:color="auto" w:frame="1"/>
        </w:rPr>
        <w:t xml:space="preserve">. The first, was the method Luther had risen up against, that of salvation by </w:t>
      </w:r>
      <w:r w:rsidR="00E45DFD" w:rsidRPr="00E24C10">
        <w:rPr>
          <w:rFonts w:ascii="Times New Roman" w:hAnsi="Times New Roman"/>
          <w:color w:val="000000" w:themeColor="text1"/>
          <w:sz w:val="23"/>
          <w:szCs w:val="23"/>
          <w:bdr w:val="none" w:sz="0" w:space="0" w:color="auto" w:frame="1"/>
        </w:rPr>
        <w:t>_____________</w:t>
      </w:r>
      <w:r w:rsidRPr="00E24C10">
        <w:rPr>
          <w:rFonts w:ascii="Times New Roman" w:hAnsi="Times New Roman"/>
          <w:color w:val="000000" w:themeColor="text1"/>
          <w:sz w:val="23"/>
          <w:szCs w:val="23"/>
          <w:bdr w:val="none" w:sz="0" w:space="0" w:color="auto" w:frame="1"/>
        </w:rPr>
        <w:t xml:space="preserve">. The second was the premise of salvation by scholastic or rationalistic methodology, which meant that in order for one to obtain God’s favor that individual must obey a system of </w:t>
      </w:r>
      <w:r w:rsidR="00E45DFD" w:rsidRPr="00E24C10">
        <w:rPr>
          <w:rFonts w:ascii="Times New Roman" w:hAnsi="Times New Roman"/>
          <w:color w:val="000000" w:themeColor="text1"/>
          <w:sz w:val="23"/>
          <w:szCs w:val="23"/>
          <w:bdr w:val="none" w:sz="0" w:space="0" w:color="auto" w:frame="1"/>
        </w:rPr>
        <w:t>_______</w:t>
      </w:r>
      <w:r w:rsidRPr="00E24C10">
        <w:rPr>
          <w:rFonts w:ascii="Times New Roman" w:hAnsi="Times New Roman"/>
          <w:color w:val="000000" w:themeColor="text1"/>
          <w:sz w:val="23"/>
          <w:szCs w:val="23"/>
          <w:bdr w:val="none" w:sz="0" w:space="0" w:color="auto" w:frame="1"/>
        </w:rPr>
        <w:t xml:space="preserve"> and </w:t>
      </w:r>
      <w:r w:rsidR="00E45DFD" w:rsidRPr="00E24C10">
        <w:rPr>
          <w:rFonts w:ascii="Times New Roman" w:hAnsi="Times New Roman"/>
          <w:color w:val="000000" w:themeColor="text1"/>
          <w:sz w:val="23"/>
          <w:szCs w:val="23"/>
          <w:bdr w:val="none" w:sz="0" w:space="0" w:color="auto" w:frame="1"/>
        </w:rPr>
        <w:t>____</w:t>
      </w:r>
      <w:r w:rsidRPr="00E24C10">
        <w:rPr>
          <w:rFonts w:ascii="Times New Roman" w:hAnsi="Times New Roman"/>
          <w:color w:val="000000" w:themeColor="text1"/>
          <w:sz w:val="23"/>
          <w:szCs w:val="23"/>
          <w:bdr w:val="none" w:sz="0" w:space="0" w:color="auto" w:frame="1"/>
        </w:rPr>
        <w:t xml:space="preserve"> through which he could then receive divine enlightenment.  Zwingli personally discovered the power and beauty of Scripture and as he read and studied the Word of God </w:t>
      </w:r>
      <w:r w:rsidR="0097564E" w:rsidRPr="00E24C10">
        <w:rPr>
          <w:rFonts w:ascii="Times New Roman" w:hAnsi="Times New Roman"/>
          <w:color w:val="000000" w:themeColor="text1"/>
          <w:sz w:val="23"/>
          <w:szCs w:val="23"/>
          <w:bdr w:val="none" w:sz="0" w:space="0" w:color="auto" w:frame="1"/>
        </w:rPr>
        <w:t>and</w:t>
      </w:r>
      <w:r w:rsidRPr="00E24C10">
        <w:rPr>
          <w:rFonts w:ascii="Times New Roman" w:hAnsi="Times New Roman"/>
          <w:color w:val="000000" w:themeColor="text1"/>
          <w:sz w:val="23"/>
          <w:szCs w:val="23"/>
          <w:bdr w:val="none" w:sz="0" w:space="0" w:color="auto" w:frame="1"/>
        </w:rPr>
        <w:t xml:space="preserve"> </w:t>
      </w:r>
      <w:r w:rsidR="00264BF1" w:rsidRPr="00E24C10">
        <w:rPr>
          <w:rFonts w:ascii="Times New Roman" w:hAnsi="Times New Roman"/>
          <w:color w:val="000000" w:themeColor="text1"/>
          <w:sz w:val="23"/>
          <w:szCs w:val="23"/>
          <w:bdr w:val="none" w:sz="0" w:space="0" w:color="auto" w:frame="1"/>
        </w:rPr>
        <w:t>concluded</w:t>
      </w:r>
      <w:r w:rsidRPr="00E24C10">
        <w:rPr>
          <w:rFonts w:ascii="Times New Roman" w:hAnsi="Times New Roman"/>
          <w:color w:val="000000" w:themeColor="text1"/>
          <w:sz w:val="23"/>
          <w:szCs w:val="23"/>
          <w:bdr w:val="none" w:sz="0" w:space="0" w:color="auto" w:frame="1"/>
        </w:rPr>
        <w:t xml:space="preserve"> that the </w:t>
      </w:r>
      <w:r w:rsidR="00E45DFD" w:rsidRPr="00E24C10">
        <w:rPr>
          <w:rFonts w:ascii="Times New Roman" w:hAnsi="Times New Roman"/>
          <w:color w:val="000000" w:themeColor="text1"/>
          <w:sz w:val="23"/>
          <w:szCs w:val="23"/>
          <w:bdr w:val="none" w:sz="0" w:space="0" w:color="auto" w:frame="1"/>
        </w:rPr>
        <w:t>_____</w:t>
      </w:r>
      <w:r w:rsidRPr="00E24C10">
        <w:rPr>
          <w:rFonts w:ascii="Times New Roman" w:hAnsi="Times New Roman"/>
          <w:color w:val="000000" w:themeColor="text1"/>
          <w:sz w:val="23"/>
          <w:szCs w:val="23"/>
          <w:bdr w:val="none" w:sz="0" w:space="0" w:color="auto" w:frame="1"/>
        </w:rPr>
        <w:t xml:space="preserve"> and not rationalistic thought was the sole authority on how a man could be saved.</w:t>
      </w:r>
      <w:r w:rsidR="00264BF1" w:rsidRPr="00E24C10">
        <w:rPr>
          <w:rFonts w:ascii="Times New Roman" w:hAnsi="Times New Roman"/>
          <w:color w:val="000000" w:themeColor="text1"/>
          <w:sz w:val="23"/>
          <w:szCs w:val="23"/>
          <w:bdr w:val="none" w:sz="0" w:space="0" w:color="auto" w:frame="1"/>
        </w:rPr>
        <w:t xml:space="preserve"> The fundamental premise that Salvation was by </w:t>
      </w:r>
      <w:r w:rsidR="00E45DFD" w:rsidRPr="00E24C10">
        <w:rPr>
          <w:rFonts w:ascii="Times New Roman" w:hAnsi="Times New Roman"/>
          <w:color w:val="000000" w:themeColor="text1"/>
          <w:sz w:val="23"/>
          <w:szCs w:val="23"/>
          <w:bdr w:val="none" w:sz="0" w:space="0" w:color="auto" w:frame="1"/>
        </w:rPr>
        <w:t>____</w:t>
      </w:r>
      <w:r w:rsidR="00264BF1" w:rsidRPr="00E24C10">
        <w:rPr>
          <w:rFonts w:ascii="Times New Roman" w:hAnsi="Times New Roman"/>
          <w:color w:val="000000" w:themeColor="text1"/>
          <w:sz w:val="23"/>
          <w:szCs w:val="23"/>
          <w:bdr w:val="none" w:sz="0" w:space="0" w:color="auto" w:frame="1"/>
        </w:rPr>
        <w:t xml:space="preserve"> alone, through </w:t>
      </w:r>
      <w:r w:rsidR="00E45DFD" w:rsidRPr="00E24C10">
        <w:rPr>
          <w:rFonts w:ascii="Times New Roman" w:hAnsi="Times New Roman"/>
          <w:color w:val="000000" w:themeColor="text1"/>
          <w:sz w:val="23"/>
          <w:szCs w:val="23"/>
          <w:bdr w:val="none" w:sz="0" w:space="0" w:color="auto" w:frame="1"/>
        </w:rPr>
        <w:t>____</w:t>
      </w:r>
      <w:r w:rsidR="00264BF1" w:rsidRPr="00E24C10">
        <w:rPr>
          <w:rFonts w:ascii="Times New Roman" w:hAnsi="Times New Roman"/>
          <w:color w:val="000000" w:themeColor="text1"/>
          <w:sz w:val="23"/>
          <w:szCs w:val="23"/>
          <w:bdr w:val="none" w:sz="0" w:space="0" w:color="auto" w:frame="1"/>
        </w:rPr>
        <w:t xml:space="preserve"> alone and in the power of </w:t>
      </w:r>
      <w:r w:rsidR="00E45DFD" w:rsidRPr="00E24C10">
        <w:rPr>
          <w:rFonts w:ascii="Times New Roman" w:hAnsi="Times New Roman"/>
          <w:color w:val="000000" w:themeColor="text1"/>
          <w:sz w:val="23"/>
          <w:szCs w:val="23"/>
          <w:bdr w:val="none" w:sz="0" w:space="0" w:color="auto" w:frame="1"/>
        </w:rPr>
        <w:t>_____</w:t>
      </w:r>
      <w:r w:rsidR="00264BF1" w:rsidRPr="00E24C10">
        <w:rPr>
          <w:rFonts w:ascii="Times New Roman" w:hAnsi="Times New Roman"/>
          <w:color w:val="000000" w:themeColor="text1"/>
          <w:sz w:val="23"/>
          <w:szCs w:val="23"/>
          <w:bdr w:val="none" w:sz="0" w:space="0" w:color="auto" w:frame="1"/>
        </w:rPr>
        <w:t xml:space="preserve"> alone, was the focal point of the Swiss Reformation and these principles supplanted the ideology of Salvation by rational human thought and enlightenment.</w:t>
      </w:r>
      <w:r w:rsidR="00264BF1" w:rsidRPr="00E24C10">
        <w:rPr>
          <w:rStyle w:val="apple-converted-space"/>
          <w:rFonts w:ascii="Times New Roman" w:hAnsi="Times New Roman"/>
          <w:color w:val="000000" w:themeColor="text1"/>
          <w:sz w:val="23"/>
          <w:szCs w:val="23"/>
          <w:bdr w:val="none" w:sz="0" w:space="0" w:color="auto" w:frame="1"/>
        </w:rPr>
        <w:t> </w:t>
      </w:r>
      <w:r w:rsidR="00264BF1" w:rsidRPr="00E24C10">
        <w:rPr>
          <w:rFonts w:ascii="Times New Roman" w:hAnsi="Times New Roman"/>
          <w:color w:val="000000" w:themeColor="text1"/>
          <w:sz w:val="23"/>
          <w:szCs w:val="23"/>
          <w:bdr w:val="none" w:sz="0" w:space="0" w:color="auto" w:frame="1"/>
        </w:rPr>
        <w:t xml:space="preserve">The Swiss Reformation was concentrated in Zurich, where Zwingli was a canon of the Cathedral church and where he preached his radical sermons on the authority of </w:t>
      </w:r>
      <w:r w:rsidR="00E45DFD" w:rsidRPr="00E24C10">
        <w:rPr>
          <w:rFonts w:ascii="Times New Roman" w:hAnsi="Times New Roman"/>
          <w:color w:val="000000" w:themeColor="text1"/>
          <w:sz w:val="23"/>
          <w:szCs w:val="23"/>
          <w:bdr w:val="none" w:sz="0" w:space="0" w:color="auto" w:frame="1"/>
        </w:rPr>
        <w:t>__________</w:t>
      </w:r>
      <w:r w:rsidR="00264BF1" w:rsidRPr="00E24C10">
        <w:rPr>
          <w:rFonts w:ascii="Times New Roman" w:hAnsi="Times New Roman"/>
          <w:color w:val="000000" w:themeColor="text1"/>
          <w:sz w:val="23"/>
          <w:szCs w:val="23"/>
          <w:bdr w:val="none" w:sz="0" w:space="0" w:color="auto" w:frame="1"/>
        </w:rPr>
        <w:t xml:space="preserve"> over that of the scholastic commentary of church theologians. From Zurich it swept throughout the country, challenging the thinking of not just the common people but of the academic community as well. Zwingli also </w:t>
      </w:r>
      <w:r w:rsidR="0097564E" w:rsidRPr="00E24C10">
        <w:rPr>
          <w:rFonts w:ascii="Times New Roman" w:hAnsi="Times New Roman"/>
          <w:color w:val="000000" w:themeColor="text1"/>
          <w:sz w:val="23"/>
          <w:szCs w:val="23"/>
          <w:bdr w:val="none" w:sz="0" w:space="0" w:color="auto" w:frame="1"/>
        </w:rPr>
        <w:t>strongly refuted</w:t>
      </w:r>
      <w:r w:rsidR="00264BF1" w:rsidRPr="00E24C10">
        <w:rPr>
          <w:rFonts w:ascii="Times New Roman" w:hAnsi="Times New Roman"/>
          <w:color w:val="000000" w:themeColor="text1"/>
          <w:sz w:val="23"/>
          <w:szCs w:val="23"/>
          <w:bdr w:val="none" w:sz="0" w:space="0" w:color="auto" w:frame="1"/>
        </w:rPr>
        <w:t xml:space="preserve"> the church’s mandate that the Bible could only be read and interpreted by the </w:t>
      </w:r>
      <w:r w:rsidR="00E45DFD" w:rsidRPr="00E24C10">
        <w:rPr>
          <w:rFonts w:ascii="Times New Roman" w:hAnsi="Times New Roman"/>
          <w:color w:val="000000" w:themeColor="text1"/>
          <w:sz w:val="23"/>
          <w:szCs w:val="23"/>
          <w:bdr w:val="none" w:sz="0" w:space="0" w:color="auto" w:frame="1"/>
        </w:rPr>
        <w:t>______</w:t>
      </w:r>
      <w:r w:rsidR="00264BF1" w:rsidRPr="00E24C10">
        <w:rPr>
          <w:rFonts w:ascii="Times New Roman" w:hAnsi="Times New Roman"/>
          <w:color w:val="000000" w:themeColor="text1"/>
          <w:sz w:val="23"/>
          <w:szCs w:val="23"/>
          <w:bdr w:val="none" w:sz="0" w:space="0" w:color="auto" w:frame="1"/>
        </w:rPr>
        <w:t xml:space="preserve">, declaring that the Bible was open and accessible to every man, to read and understand what was written in it for himself. He rejected the belief that the church, through its sacraments and clergy, was a </w:t>
      </w:r>
      <w:r w:rsidR="00E45DFD" w:rsidRPr="00E24C10">
        <w:rPr>
          <w:rFonts w:ascii="Times New Roman" w:hAnsi="Times New Roman"/>
          <w:color w:val="000000" w:themeColor="text1"/>
          <w:sz w:val="23"/>
          <w:szCs w:val="23"/>
          <w:bdr w:val="none" w:sz="0" w:space="0" w:color="auto" w:frame="1"/>
        </w:rPr>
        <w:t>_________</w:t>
      </w:r>
      <w:r w:rsidR="00264BF1" w:rsidRPr="00E24C10">
        <w:rPr>
          <w:rFonts w:ascii="Times New Roman" w:hAnsi="Times New Roman"/>
          <w:color w:val="000000" w:themeColor="text1"/>
          <w:sz w:val="23"/>
          <w:szCs w:val="23"/>
          <w:bdr w:val="none" w:sz="0" w:space="0" w:color="auto" w:frame="1"/>
        </w:rPr>
        <w:t xml:space="preserve"> between God and man, calling on every believer to have a direct and personal relationship with God.</w:t>
      </w:r>
      <w:r w:rsidR="00264BF1" w:rsidRPr="00E24C10">
        <w:rPr>
          <w:rStyle w:val="apple-converted-space"/>
          <w:rFonts w:ascii="Times New Roman" w:hAnsi="Times New Roman"/>
          <w:color w:val="000000" w:themeColor="text1"/>
          <w:sz w:val="23"/>
          <w:szCs w:val="23"/>
          <w:bdr w:val="none" w:sz="0" w:space="0" w:color="auto" w:frame="1"/>
        </w:rPr>
        <w:t> </w:t>
      </w:r>
      <w:r w:rsidR="00264BF1" w:rsidRPr="00E24C10">
        <w:rPr>
          <w:rFonts w:ascii="Times New Roman" w:hAnsi="Times New Roman"/>
          <w:color w:val="000000" w:themeColor="text1"/>
          <w:sz w:val="23"/>
          <w:szCs w:val="23"/>
        </w:rPr>
        <w:t xml:space="preserve"> </w:t>
      </w:r>
      <w:r w:rsidR="00264BF1" w:rsidRPr="00E24C10">
        <w:rPr>
          <w:rFonts w:ascii="Times New Roman" w:hAnsi="Times New Roman"/>
          <w:color w:val="000000" w:themeColor="text1"/>
          <w:sz w:val="23"/>
          <w:szCs w:val="23"/>
          <w:bdr w:val="none" w:sz="0" w:space="0" w:color="auto" w:frame="1"/>
        </w:rPr>
        <w:t xml:space="preserve">As Zwingli’s reformatory ideas matured he came to look at the Bible as a comprehensive guide that was able to transform not just spiritual life but social and political life as well leading him to champion </w:t>
      </w:r>
      <w:r w:rsidR="00E45DFD" w:rsidRPr="00E24C10">
        <w:rPr>
          <w:rFonts w:ascii="Times New Roman" w:hAnsi="Times New Roman"/>
          <w:color w:val="000000" w:themeColor="text1"/>
          <w:sz w:val="23"/>
          <w:szCs w:val="23"/>
          <w:bdr w:val="none" w:sz="0" w:space="0" w:color="auto" w:frame="1"/>
        </w:rPr>
        <w:t>___________</w:t>
      </w:r>
      <w:r w:rsidR="00264BF1" w:rsidRPr="00E24C10">
        <w:rPr>
          <w:rFonts w:ascii="Times New Roman" w:hAnsi="Times New Roman"/>
          <w:color w:val="000000" w:themeColor="text1"/>
          <w:sz w:val="23"/>
          <w:szCs w:val="23"/>
          <w:bdr w:val="none" w:sz="0" w:space="0" w:color="auto" w:frame="1"/>
        </w:rPr>
        <w:t xml:space="preserve">. This was one of the weak points of the Swiss Reformation which was later embraced by Calvin as well, that of seeing </w:t>
      </w:r>
      <w:r w:rsidR="00E45DFD" w:rsidRPr="00E24C10">
        <w:rPr>
          <w:rFonts w:ascii="Times New Roman" w:hAnsi="Times New Roman"/>
          <w:color w:val="000000" w:themeColor="text1"/>
          <w:sz w:val="23"/>
          <w:szCs w:val="23"/>
          <w:bdr w:val="none" w:sz="0" w:space="0" w:color="auto" w:frame="1"/>
        </w:rPr>
        <w:t>__________________</w:t>
      </w:r>
      <w:r w:rsidR="00264BF1" w:rsidRPr="00E24C10">
        <w:rPr>
          <w:rFonts w:ascii="Times New Roman" w:hAnsi="Times New Roman"/>
          <w:color w:val="000000" w:themeColor="text1"/>
          <w:sz w:val="23"/>
          <w:szCs w:val="23"/>
          <w:bdr w:val="none" w:sz="0" w:space="0" w:color="auto" w:frame="1"/>
        </w:rPr>
        <w:t xml:space="preserve"> between church and state. </w:t>
      </w:r>
      <w:r w:rsidR="00C80DF5" w:rsidRPr="00E24C10">
        <w:rPr>
          <w:rFonts w:ascii="Times New Roman" w:hAnsi="Times New Roman"/>
          <w:color w:val="000000" w:themeColor="text1"/>
          <w:sz w:val="23"/>
          <w:szCs w:val="23"/>
          <w:bdr w:val="none" w:sz="0" w:space="0" w:color="auto" w:frame="1"/>
        </w:rPr>
        <w:t>D</w:t>
      </w:r>
      <w:r w:rsidR="00264BF1" w:rsidRPr="00E24C10">
        <w:rPr>
          <w:rFonts w:ascii="Times New Roman" w:hAnsi="Times New Roman"/>
          <w:color w:val="000000" w:themeColor="text1"/>
          <w:sz w:val="23"/>
          <w:szCs w:val="23"/>
          <w:bdr w:val="none" w:sz="0" w:space="0" w:color="auto" w:frame="1"/>
        </w:rPr>
        <w:t>espite his weaknesses, God used Zwingli to impact the lives of countless people across Switzerland and Europe by upholding the infallible authority of Scripture over that of the teachings of the church.  </w:t>
      </w:r>
    </w:p>
    <w:p w14:paraId="65294DB8" w14:textId="77777777" w:rsidR="00003BFE" w:rsidRPr="00E24C10" w:rsidRDefault="000B0168" w:rsidP="00003BFE">
      <w:pPr>
        <w:pStyle w:val="NormalWeb"/>
        <w:shd w:val="clear" w:color="auto" w:fill="FFFFFF"/>
        <w:spacing w:before="0" w:beforeAutospacing="0" w:after="150" w:afterAutospacing="0"/>
        <w:contextualSpacing/>
        <w:rPr>
          <w:rFonts w:ascii="Times New Roman" w:hAnsi="Times New Roman"/>
          <w:b/>
          <w:color w:val="000000" w:themeColor="text1"/>
          <w:sz w:val="23"/>
          <w:szCs w:val="23"/>
        </w:rPr>
      </w:pPr>
      <w:r w:rsidRPr="00E24C10">
        <w:rPr>
          <w:rFonts w:ascii="Times New Roman" w:hAnsi="Times New Roman"/>
          <w:b/>
          <w:color w:val="000000" w:themeColor="text1"/>
          <w:sz w:val="23"/>
          <w:szCs w:val="23"/>
        </w:rPr>
        <w:t xml:space="preserve">II. </w:t>
      </w:r>
      <w:r w:rsidR="0073677F" w:rsidRPr="00E24C10">
        <w:rPr>
          <w:rFonts w:ascii="Times New Roman" w:hAnsi="Times New Roman"/>
          <w:b/>
          <w:color w:val="000000" w:themeColor="text1"/>
          <w:sz w:val="23"/>
          <w:szCs w:val="23"/>
        </w:rPr>
        <w:t>Heinrich Bullinger</w:t>
      </w:r>
      <w:r w:rsidR="00671AA6" w:rsidRPr="00E24C10">
        <w:rPr>
          <w:rFonts w:ascii="Times New Roman" w:hAnsi="Times New Roman"/>
          <w:b/>
          <w:color w:val="000000" w:themeColor="text1"/>
          <w:sz w:val="23"/>
          <w:szCs w:val="23"/>
        </w:rPr>
        <w:t xml:space="preserve"> </w:t>
      </w:r>
      <w:r w:rsidR="002F36EF" w:rsidRPr="00E24C10">
        <w:rPr>
          <w:rFonts w:ascii="Times New Roman" w:hAnsi="Times New Roman"/>
          <w:b/>
          <w:color w:val="000000" w:themeColor="text1"/>
          <w:sz w:val="23"/>
          <w:szCs w:val="23"/>
        </w:rPr>
        <w:t>(1504-1575)</w:t>
      </w:r>
    </w:p>
    <w:p w14:paraId="7A999522" w14:textId="77777777" w:rsidR="00E24C10" w:rsidRPr="00E24C10" w:rsidRDefault="002F36EF" w:rsidP="00E24C10">
      <w:pPr>
        <w:pStyle w:val="NormalWeb"/>
        <w:shd w:val="clear" w:color="auto" w:fill="FFFFFF"/>
        <w:spacing w:before="0" w:beforeAutospacing="0" w:after="150" w:afterAutospacing="0"/>
        <w:contextualSpacing/>
        <w:rPr>
          <w:rFonts w:ascii="Times New Roman" w:hAnsi="Times New Roman"/>
          <w:color w:val="000000" w:themeColor="text1"/>
          <w:sz w:val="23"/>
          <w:szCs w:val="23"/>
        </w:rPr>
      </w:pPr>
      <w:r w:rsidRPr="00E24C10">
        <w:rPr>
          <w:rFonts w:ascii="Times New Roman" w:hAnsi="Times New Roman"/>
          <w:color w:val="000000" w:themeColor="text1"/>
          <w:sz w:val="23"/>
          <w:szCs w:val="23"/>
        </w:rPr>
        <w:t xml:space="preserve">Bullinger was born on July 18, 1504, in Bremgarten, </w:t>
      </w:r>
      <w:r w:rsidR="001A6DC2" w:rsidRPr="00E24C10">
        <w:rPr>
          <w:rFonts w:ascii="Times New Roman" w:hAnsi="Times New Roman"/>
          <w:color w:val="000000" w:themeColor="text1"/>
          <w:sz w:val="23"/>
          <w:szCs w:val="23"/>
        </w:rPr>
        <w:t>10</w:t>
      </w:r>
      <w:r w:rsidRPr="00E24C10">
        <w:rPr>
          <w:rFonts w:ascii="Times New Roman" w:hAnsi="Times New Roman"/>
          <w:color w:val="000000" w:themeColor="text1"/>
          <w:sz w:val="23"/>
          <w:szCs w:val="23"/>
        </w:rPr>
        <w:t xml:space="preserve"> miles west of Zurich. His</w:t>
      </w:r>
      <w:r w:rsidR="007B6A95"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father,</w:t>
      </w:r>
      <w:r w:rsidR="007B6A95"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Heinrich, was the local </w:t>
      </w:r>
      <w:r w:rsidR="00E45DFD" w:rsidRPr="00E24C10">
        <w:rPr>
          <w:rFonts w:ascii="Times New Roman" w:hAnsi="Times New Roman"/>
          <w:color w:val="000000" w:themeColor="text1"/>
          <w:sz w:val="23"/>
          <w:szCs w:val="23"/>
        </w:rPr>
        <w:t>_____________</w:t>
      </w:r>
      <w:r w:rsidRPr="00E24C10">
        <w:rPr>
          <w:rFonts w:ascii="Times New Roman" w:hAnsi="Times New Roman"/>
          <w:color w:val="000000" w:themeColor="text1"/>
          <w:sz w:val="23"/>
          <w:szCs w:val="23"/>
        </w:rPr>
        <w:t>, who lived in a common law marriage. The marriage between Bullinger’s parents was eventually formalized in 1529, when the elder Bullinger joined the</w:t>
      </w:r>
      <w:r w:rsidR="00003BFE" w:rsidRPr="00E24C10">
        <w:rPr>
          <w:rFonts w:ascii="Times New Roman" w:hAnsi="Times New Roman"/>
          <w:color w:val="000000" w:themeColor="text1"/>
          <w:sz w:val="23"/>
          <w:szCs w:val="23"/>
        </w:rPr>
        <w:t xml:space="preserve"> Reformed</w:t>
      </w:r>
      <w:r w:rsidR="007B6A95"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movement.</w:t>
      </w:r>
      <w:r w:rsidR="00003BFE"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At age </w:t>
      </w:r>
      <w:r w:rsidR="007B6A95" w:rsidRPr="00E24C10">
        <w:rPr>
          <w:rFonts w:ascii="Times New Roman" w:hAnsi="Times New Roman"/>
          <w:color w:val="000000" w:themeColor="text1"/>
          <w:sz w:val="23"/>
          <w:szCs w:val="23"/>
        </w:rPr>
        <w:t>12</w:t>
      </w:r>
      <w:r w:rsidRPr="00E24C10">
        <w:rPr>
          <w:rFonts w:ascii="Times New Roman" w:hAnsi="Times New Roman"/>
          <w:color w:val="000000" w:themeColor="text1"/>
          <w:sz w:val="23"/>
          <w:szCs w:val="23"/>
        </w:rPr>
        <w:t xml:space="preserve">, he was sent to the monastic school at Emmerich, known as the School of the Brethren of the Common Life. There, Bullinger received an advanced education in </w:t>
      </w:r>
      <w:r w:rsidR="00E45DFD" w:rsidRPr="00E24C10">
        <w:rPr>
          <w:rFonts w:ascii="Times New Roman" w:hAnsi="Times New Roman"/>
          <w:color w:val="000000" w:themeColor="text1"/>
          <w:sz w:val="23"/>
          <w:szCs w:val="23"/>
        </w:rPr>
        <w:t>______________</w:t>
      </w:r>
      <w:r w:rsidRPr="00E24C10">
        <w:rPr>
          <w:rFonts w:ascii="Times New Roman" w:hAnsi="Times New Roman"/>
          <w:color w:val="000000" w:themeColor="text1"/>
          <w:sz w:val="23"/>
          <w:szCs w:val="23"/>
        </w:rPr>
        <w:t xml:space="preserve"> principles, especially Latin</w:t>
      </w:r>
      <w:r w:rsidR="007B6A95"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c</w:t>
      </w:r>
      <w:r w:rsidR="007B6A95" w:rsidRPr="00E24C10">
        <w:rPr>
          <w:rFonts w:ascii="Times New Roman" w:hAnsi="Times New Roman"/>
          <w:color w:val="000000" w:themeColor="text1"/>
          <w:sz w:val="23"/>
          <w:szCs w:val="23"/>
        </w:rPr>
        <w:t>oming</w:t>
      </w:r>
      <w:r w:rsidRPr="00E24C10">
        <w:rPr>
          <w:rFonts w:ascii="Times New Roman" w:hAnsi="Times New Roman"/>
          <w:color w:val="000000" w:themeColor="text1"/>
          <w:sz w:val="23"/>
          <w:szCs w:val="23"/>
        </w:rPr>
        <w:t xml:space="preserve"> under the influence of the </w:t>
      </w:r>
      <w:r w:rsidRPr="00E24C10">
        <w:rPr>
          <w:rFonts w:ascii="Times New Roman" w:hAnsi="Times New Roman"/>
          <w:iCs/>
          <w:color w:val="000000" w:themeColor="text1"/>
          <w:sz w:val="23"/>
          <w:szCs w:val="23"/>
          <w:bdr w:val="none" w:sz="0" w:space="0" w:color="auto" w:frame="1"/>
        </w:rPr>
        <w:t>devotio moderna</w:t>
      </w:r>
      <w:r w:rsidRPr="00E24C10">
        <w:rPr>
          <w:rFonts w:ascii="Times New Roman" w:hAnsi="Times New Roman"/>
          <w:color w:val="000000" w:themeColor="text1"/>
          <w:sz w:val="23"/>
          <w:szCs w:val="23"/>
        </w:rPr>
        <w:t xml:space="preserve">, the “modern devotion,” a medieval emphasis on the </w:t>
      </w:r>
      <w:r w:rsidR="002D474A" w:rsidRPr="00E24C10">
        <w:rPr>
          <w:rFonts w:ascii="Times New Roman" w:hAnsi="Times New Roman"/>
          <w:color w:val="000000" w:themeColor="text1"/>
          <w:sz w:val="23"/>
          <w:szCs w:val="23"/>
        </w:rPr>
        <w:t>_________</w:t>
      </w:r>
      <w:r w:rsidRPr="00E24C10">
        <w:rPr>
          <w:rFonts w:ascii="Times New Roman" w:hAnsi="Times New Roman"/>
          <w:color w:val="000000" w:themeColor="text1"/>
          <w:sz w:val="23"/>
          <w:szCs w:val="23"/>
        </w:rPr>
        <w:t xml:space="preserve">and the deep spiritual life. </w:t>
      </w:r>
      <w:r w:rsidR="007B6A95" w:rsidRPr="00E24C10">
        <w:rPr>
          <w:rFonts w:ascii="Times New Roman" w:hAnsi="Times New Roman"/>
          <w:color w:val="000000" w:themeColor="text1"/>
          <w:sz w:val="23"/>
          <w:szCs w:val="23"/>
        </w:rPr>
        <w:t>I</w:t>
      </w:r>
      <w:r w:rsidRPr="00E24C10">
        <w:rPr>
          <w:rFonts w:ascii="Times New Roman" w:hAnsi="Times New Roman"/>
          <w:color w:val="000000" w:themeColor="text1"/>
          <w:sz w:val="23"/>
          <w:szCs w:val="23"/>
        </w:rPr>
        <w:t xml:space="preserve">n 1519, Bullinger </w:t>
      </w:r>
      <w:r w:rsidR="00003BFE" w:rsidRPr="00E24C10">
        <w:rPr>
          <w:rFonts w:ascii="Times New Roman" w:hAnsi="Times New Roman"/>
          <w:color w:val="000000" w:themeColor="text1"/>
          <w:sz w:val="23"/>
          <w:szCs w:val="23"/>
        </w:rPr>
        <w:t>went</w:t>
      </w:r>
      <w:r w:rsidRPr="00E24C10">
        <w:rPr>
          <w:rFonts w:ascii="Times New Roman" w:hAnsi="Times New Roman"/>
          <w:color w:val="000000" w:themeColor="text1"/>
          <w:sz w:val="23"/>
          <w:szCs w:val="23"/>
        </w:rPr>
        <w:t xml:space="preserve"> to the University of Cologne, where he began studying traditional Scholastic theology. Cologne was the largest city in Germany, and </w:t>
      </w:r>
      <w:r w:rsidR="002D474A" w:rsidRPr="00E24C10">
        <w:rPr>
          <w:rFonts w:ascii="Times New Roman" w:hAnsi="Times New Roman"/>
          <w:color w:val="000000" w:themeColor="text1"/>
          <w:sz w:val="23"/>
          <w:szCs w:val="23"/>
        </w:rPr>
        <w:t>__________________</w:t>
      </w:r>
      <w:r w:rsidRPr="00E24C10">
        <w:rPr>
          <w:rFonts w:ascii="Times New Roman" w:hAnsi="Times New Roman"/>
          <w:color w:val="000000" w:themeColor="text1"/>
          <w:sz w:val="23"/>
          <w:szCs w:val="23"/>
        </w:rPr>
        <w:t xml:space="preserve">. </w:t>
      </w:r>
      <w:r w:rsidR="007B6A95" w:rsidRPr="00E24C10">
        <w:rPr>
          <w:rFonts w:ascii="Times New Roman" w:hAnsi="Times New Roman"/>
          <w:color w:val="000000" w:themeColor="text1"/>
          <w:sz w:val="23"/>
          <w:szCs w:val="23"/>
        </w:rPr>
        <w:t>Bullinger studied</w:t>
      </w:r>
      <w:r w:rsidRPr="00E24C10">
        <w:rPr>
          <w:rFonts w:ascii="Times New Roman" w:hAnsi="Times New Roman"/>
          <w:color w:val="000000" w:themeColor="text1"/>
          <w:sz w:val="23"/>
          <w:szCs w:val="23"/>
        </w:rPr>
        <w:t xml:space="preserve"> the writings of the </w:t>
      </w:r>
      <w:r w:rsidR="002D474A" w:rsidRPr="00E24C10">
        <w:rPr>
          <w:rFonts w:ascii="Times New Roman" w:hAnsi="Times New Roman"/>
          <w:color w:val="000000" w:themeColor="text1"/>
          <w:sz w:val="23"/>
          <w:szCs w:val="23"/>
        </w:rPr>
        <w:t>_______________</w:t>
      </w:r>
      <w:r w:rsidRPr="00E24C10">
        <w:rPr>
          <w:rFonts w:ascii="Times New Roman" w:hAnsi="Times New Roman"/>
          <w:color w:val="000000" w:themeColor="text1"/>
          <w:sz w:val="23"/>
          <w:szCs w:val="23"/>
        </w:rPr>
        <w:t xml:space="preserve">, especially Ambrose, Chrysostom, and Augustine. Their priority </w:t>
      </w:r>
      <w:r w:rsidR="007B6A95" w:rsidRPr="00E24C10">
        <w:rPr>
          <w:rFonts w:ascii="Times New Roman" w:hAnsi="Times New Roman"/>
          <w:color w:val="000000" w:themeColor="text1"/>
          <w:sz w:val="23"/>
          <w:szCs w:val="23"/>
        </w:rPr>
        <w:t>towards the</w:t>
      </w:r>
      <w:r w:rsidRPr="00E24C10">
        <w:rPr>
          <w:rFonts w:ascii="Times New Roman" w:hAnsi="Times New Roman"/>
          <w:color w:val="000000" w:themeColor="text1"/>
          <w:sz w:val="23"/>
          <w:szCs w:val="23"/>
        </w:rPr>
        <w:t xml:space="preserve"> Scripture moved him to study </w:t>
      </w:r>
      <w:r w:rsidR="002D474A" w:rsidRPr="00E24C10">
        <w:rPr>
          <w:rFonts w:ascii="Times New Roman" w:hAnsi="Times New Roman"/>
          <w:color w:val="000000" w:themeColor="text1"/>
          <w:sz w:val="23"/>
          <w:szCs w:val="23"/>
        </w:rPr>
        <w:t>_________</w:t>
      </w:r>
      <w:r w:rsidRPr="00E24C10">
        <w:rPr>
          <w:rFonts w:ascii="Times New Roman" w:hAnsi="Times New Roman"/>
          <w:color w:val="000000" w:themeColor="text1"/>
          <w:sz w:val="23"/>
          <w:szCs w:val="23"/>
        </w:rPr>
        <w:t xml:space="preserve"> for himself. While </w:t>
      </w:r>
      <w:r w:rsidR="00897A40" w:rsidRPr="00E24C10">
        <w:rPr>
          <w:rFonts w:ascii="Times New Roman" w:hAnsi="Times New Roman"/>
          <w:color w:val="000000" w:themeColor="text1"/>
          <w:sz w:val="23"/>
          <w:szCs w:val="23"/>
        </w:rPr>
        <w:t>in</w:t>
      </w:r>
      <w:r w:rsidRPr="00E24C10">
        <w:rPr>
          <w:rFonts w:ascii="Times New Roman" w:hAnsi="Times New Roman"/>
          <w:color w:val="000000" w:themeColor="text1"/>
          <w:sz w:val="23"/>
          <w:szCs w:val="23"/>
        </w:rPr>
        <w:t xml:space="preserve"> Cologne, Bullinger was exposed to the teaching of Desiderius Erasmus of Rotterdam. Erasmus had elevated the Scriptures over Aristotelian logic and sought to reform the church through humanistic scholarship and the </w:t>
      </w:r>
      <w:r w:rsidR="002D474A" w:rsidRPr="00E24C10">
        <w:rPr>
          <w:rFonts w:ascii="Times New Roman" w:hAnsi="Times New Roman"/>
          <w:color w:val="000000" w:themeColor="text1"/>
          <w:sz w:val="23"/>
          <w:szCs w:val="23"/>
        </w:rPr>
        <w:t>________</w:t>
      </w:r>
      <w:r w:rsidRPr="00E24C10">
        <w:rPr>
          <w:rFonts w:ascii="Times New Roman" w:hAnsi="Times New Roman"/>
          <w:color w:val="000000" w:themeColor="text1"/>
          <w:sz w:val="23"/>
          <w:szCs w:val="23"/>
        </w:rPr>
        <w:t xml:space="preserve"> teachings of Christ. Luther’s w</w:t>
      </w:r>
      <w:r w:rsidR="007B6A95" w:rsidRPr="00E24C10">
        <w:rPr>
          <w:rFonts w:ascii="Times New Roman" w:hAnsi="Times New Roman"/>
          <w:color w:val="000000" w:themeColor="text1"/>
          <w:sz w:val="23"/>
          <w:szCs w:val="23"/>
        </w:rPr>
        <w:t>ritings</w:t>
      </w:r>
      <w:r w:rsidRPr="00E24C10">
        <w:rPr>
          <w:rFonts w:ascii="Times New Roman" w:hAnsi="Times New Roman"/>
          <w:color w:val="000000" w:themeColor="text1"/>
          <w:sz w:val="23"/>
          <w:szCs w:val="23"/>
        </w:rPr>
        <w:t xml:space="preserve"> challenged Bullinger</w:t>
      </w:r>
      <w:r w:rsidR="007B6A95" w:rsidRPr="00E24C10">
        <w:rPr>
          <w:rFonts w:ascii="Times New Roman" w:hAnsi="Times New Roman"/>
          <w:color w:val="000000" w:themeColor="text1"/>
          <w:sz w:val="23"/>
          <w:szCs w:val="23"/>
        </w:rPr>
        <w:t xml:space="preserve">’s </w:t>
      </w:r>
      <w:r w:rsidR="00897A40" w:rsidRPr="00E24C10">
        <w:rPr>
          <w:rFonts w:ascii="Times New Roman" w:hAnsi="Times New Roman"/>
          <w:color w:val="000000" w:themeColor="text1"/>
          <w:sz w:val="23"/>
          <w:szCs w:val="23"/>
        </w:rPr>
        <w:t>beliefs in God</w:t>
      </w:r>
      <w:r w:rsidRPr="00E24C10">
        <w:rPr>
          <w:rFonts w:ascii="Times New Roman" w:hAnsi="Times New Roman"/>
          <w:color w:val="000000" w:themeColor="text1"/>
          <w:sz w:val="23"/>
          <w:szCs w:val="23"/>
        </w:rPr>
        <w:t xml:space="preserve">. In 1522, Bullinger became the head teacher of the school at the convent at Kappel. From 1523 to 1529, he instructed the </w:t>
      </w:r>
      <w:r w:rsidR="002D474A" w:rsidRPr="00E24C10">
        <w:rPr>
          <w:rFonts w:ascii="Times New Roman" w:hAnsi="Times New Roman"/>
          <w:color w:val="000000" w:themeColor="text1"/>
          <w:sz w:val="23"/>
          <w:szCs w:val="23"/>
        </w:rPr>
        <w:t>_______</w:t>
      </w:r>
      <w:r w:rsidRPr="00E24C10">
        <w:rPr>
          <w:rFonts w:ascii="Times New Roman" w:hAnsi="Times New Roman"/>
          <w:color w:val="000000" w:themeColor="text1"/>
          <w:sz w:val="23"/>
          <w:szCs w:val="23"/>
        </w:rPr>
        <w:t xml:space="preserve"> from the New Testament and introduced Reformed teaching</w:t>
      </w:r>
      <w:r w:rsidR="00F47168" w:rsidRPr="00E24C10">
        <w:rPr>
          <w:rFonts w:ascii="Times New Roman" w:hAnsi="Times New Roman"/>
          <w:color w:val="000000" w:themeColor="text1"/>
          <w:sz w:val="23"/>
          <w:szCs w:val="23"/>
        </w:rPr>
        <w:t xml:space="preserve"> and </w:t>
      </w:r>
      <w:r w:rsidR="002D474A" w:rsidRPr="00E24C10">
        <w:rPr>
          <w:rFonts w:ascii="Times New Roman" w:hAnsi="Times New Roman"/>
          <w:color w:val="000000" w:themeColor="text1"/>
          <w:sz w:val="23"/>
          <w:szCs w:val="23"/>
        </w:rPr>
        <w:t>_______</w:t>
      </w:r>
      <w:r w:rsidR="00F47168" w:rsidRPr="00E24C10">
        <w:rPr>
          <w:rFonts w:ascii="Times New Roman" w:hAnsi="Times New Roman"/>
          <w:color w:val="000000" w:themeColor="text1"/>
          <w:sz w:val="23"/>
          <w:szCs w:val="23"/>
        </w:rPr>
        <w:t xml:space="preserve"> the mass with a sermon</w:t>
      </w:r>
      <w:r w:rsidRPr="00E24C10">
        <w:rPr>
          <w:rFonts w:ascii="Times New Roman" w:hAnsi="Times New Roman"/>
          <w:color w:val="000000" w:themeColor="text1"/>
          <w:sz w:val="23"/>
          <w:szCs w:val="23"/>
        </w:rPr>
        <w:t xml:space="preserve">. Bullinger attended lectures by Zwingli, starting a relationship that would </w:t>
      </w:r>
      <w:r w:rsidR="00F47168" w:rsidRPr="00E24C10">
        <w:rPr>
          <w:rFonts w:ascii="Times New Roman" w:hAnsi="Times New Roman"/>
          <w:color w:val="000000" w:themeColor="text1"/>
          <w:sz w:val="23"/>
          <w:szCs w:val="23"/>
        </w:rPr>
        <w:t>change</w:t>
      </w:r>
      <w:r w:rsidRPr="00E24C10">
        <w:rPr>
          <w:rFonts w:ascii="Times New Roman" w:hAnsi="Times New Roman"/>
          <w:color w:val="000000" w:themeColor="text1"/>
          <w:sz w:val="23"/>
          <w:szCs w:val="23"/>
        </w:rPr>
        <w:t xml:space="preserve"> him and the future of the Swiss Reformation. He </w:t>
      </w:r>
      <w:r w:rsidR="00F47168" w:rsidRPr="00E24C10">
        <w:rPr>
          <w:rFonts w:ascii="Times New Roman" w:hAnsi="Times New Roman"/>
          <w:color w:val="000000" w:themeColor="text1"/>
          <w:sz w:val="23"/>
          <w:szCs w:val="23"/>
        </w:rPr>
        <w:t>went with</w:t>
      </w:r>
      <w:r w:rsidRPr="00E24C10">
        <w:rPr>
          <w:rFonts w:ascii="Times New Roman" w:hAnsi="Times New Roman"/>
          <w:color w:val="000000" w:themeColor="text1"/>
          <w:sz w:val="23"/>
          <w:szCs w:val="23"/>
        </w:rPr>
        <w:t xml:space="preserve"> Zwingli to the Disputation in Berne</w:t>
      </w:r>
      <w:r w:rsidR="00F47168" w:rsidRPr="00E24C10">
        <w:rPr>
          <w:rFonts w:ascii="Times New Roman" w:hAnsi="Times New Roman"/>
          <w:color w:val="000000" w:themeColor="text1"/>
          <w:sz w:val="23"/>
          <w:szCs w:val="23"/>
        </w:rPr>
        <w:t xml:space="preserve"> o</w:t>
      </w:r>
      <w:r w:rsidRPr="00E24C10">
        <w:rPr>
          <w:rFonts w:ascii="Times New Roman" w:hAnsi="Times New Roman"/>
          <w:color w:val="000000" w:themeColor="text1"/>
          <w:sz w:val="23"/>
          <w:szCs w:val="23"/>
        </w:rPr>
        <w:t xml:space="preserve">n January 7, 1528. Later in 1528, Bullinger became the part-time pastor of the village church at Hausen, near Kappel. He preached his first sermon on June 21. The following year, Heinrich Sr. publicly declared his commitment to Reformed teaching and started to reform his parish at Bremgarten. </w:t>
      </w:r>
      <w:r w:rsidR="005E116C" w:rsidRPr="00E24C10">
        <w:rPr>
          <w:rFonts w:ascii="Times New Roman" w:hAnsi="Times New Roman"/>
          <w:color w:val="000000" w:themeColor="text1"/>
          <w:sz w:val="23"/>
          <w:szCs w:val="23"/>
        </w:rPr>
        <w:t xml:space="preserve">As a result, he </w:t>
      </w:r>
      <w:r w:rsidRPr="00E24C10">
        <w:rPr>
          <w:rFonts w:ascii="Times New Roman" w:hAnsi="Times New Roman"/>
          <w:color w:val="000000" w:themeColor="text1"/>
          <w:sz w:val="23"/>
          <w:szCs w:val="23"/>
        </w:rPr>
        <w:t xml:space="preserve">was forced to resign his position because </w:t>
      </w:r>
      <w:r w:rsidR="005E116C" w:rsidRPr="00E24C10">
        <w:rPr>
          <w:rFonts w:ascii="Times New Roman" w:hAnsi="Times New Roman"/>
          <w:color w:val="000000" w:themeColor="text1"/>
          <w:sz w:val="23"/>
          <w:szCs w:val="23"/>
        </w:rPr>
        <w:t xml:space="preserve">the people </w:t>
      </w:r>
      <w:r w:rsidR="002D474A" w:rsidRPr="00E24C10">
        <w:rPr>
          <w:rFonts w:ascii="Times New Roman" w:hAnsi="Times New Roman"/>
          <w:color w:val="000000" w:themeColor="text1"/>
          <w:sz w:val="23"/>
          <w:szCs w:val="23"/>
        </w:rPr>
        <w:t>_______</w:t>
      </w:r>
      <w:r w:rsidR="005E116C" w:rsidRPr="00E24C10">
        <w:rPr>
          <w:rFonts w:ascii="Times New Roman" w:hAnsi="Times New Roman"/>
          <w:color w:val="000000" w:themeColor="text1"/>
          <w:sz w:val="23"/>
          <w:szCs w:val="23"/>
        </w:rPr>
        <w:t xml:space="preserve"> this change</w:t>
      </w:r>
      <w:r w:rsidRPr="00E24C10">
        <w:rPr>
          <w:rFonts w:ascii="Times New Roman" w:hAnsi="Times New Roman"/>
          <w:color w:val="000000" w:themeColor="text1"/>
          <w:sz w:val="23"/>
          <w:szCs w:val="23"/>
        </w:rPr>
        <w:t xml:space="preserve">. </w:t>
      </w:r>
      <w:r w:rsidR="005E116C" w:rsidRPr="00E24C10">
        <w:rPr>
          <w:rFonts w:ascii="Times New Roman" w:hAnsi="Times New Roman"/>
          <w:color w:val="000000" w:themeColor="text1"/>
          <w:sz w:val="23"/>
          <w:szCs w:val="23"/>
        </w:rPr>
        <w:t>T</w:t>
      </w:r>
      <w:r w:rsidRPr="00E24C10">
        <w:rPr>
          <w:rFonts w:ascii="Times New Roman" w:hAnsi="Times New Roman"/>
          <w:color w:val="000000" w:themeColor="text1"/>
          <w:sz w:val="23"/>
          <w:szCs w:val="23"/>
        </w:rPr>
        <w:t>he younger Bullinger succeeded his father as pastor of th</w:t>
      </w:r>
      <w:r w:rsidR="005E116C" w:rsidRPr="00E24C10">
        <w:rPr>
          <w:rFonts w:ascii="Times New Roman" w:hAnsi="Times New Roman"/>
          <w:color w:val="000000" w:themeColor="text1"/>
          <w:sz w:val="23"/>
          <w:szCs w:val="23"/>
        </w:rPr>
        <w:t>at</w:t>
      </w:r>
      <w:r w:rsidRPr="00E24C10">
        <w:rPr>
          <w:rFonts w:ascii="Times New Roman" w:hAnsi="Times New Roman"/>
          <w:color w:val="000000" w:themeColor="text1"/>
          <w:sz w:val="23"/>
          <w:szCs w:val="23"/>
        </w:rPr>
        <w:t xml:space="preserve"> church</w:t>
      </w:r>
      <w:r w:rsidR="00897A40" w:rsidRPr="00E24C10">
        <w:rPr>
          <w:rFonts w:ascii="Times New Roman" w:hAnsi="Times New Roman"/>
          <w:color w:val="000000" w:themeColor="text1"/>
          <w:sz w:val="23"/>
          <w:szCs w:val="23"/>
        </w:rPr>
        <w:t xml:space="preserve">, and was able to </w:t>
      </w:r>
      <w:r w:rsidRPr="00E24C10">
        <w:rPr>
          <w:rFonts w:ascii="Times New Roman" w:hAnsi="Times New Roman"/>
          <w:color w:val="000000" w:themeColor="text1"/>
          <w:sz w:val="23"/>
          <w:szCs w:val="23"/>
        </w:rPr>
        <w:t>continue the biblical reform his father had begun and became known as the Reformer of Bremgarten.</w:t>
      </w:r>
      <w:r w:rsidR="00305686"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Bullinger </w:t>
      </w:r>
      <w:r w:rsidR="005E116C" w:rsidRPr="00E24C10">
        <w:rPr>
          <w:rFonts w:ascii="Times New Roman" w:hAnsi="Times New Roman"/>
          <w:color w:val="000000" w:themeColor="text1"/>
          <w:sz w:val="23"/>
          <w:szCs w:val="23"/>
        </w:rPr>
        <w:t>went</w:t>
      </w:r>
      <w:r w:rsidRPr="00E24C10">
        <w:rPr>
          <w:rFonts w:ascii="Times New Roman" w:hAnsi="Times New Roman"/>
          <w:color w:val="000000" w:themeColor="text1"/>
          <w:sz w:val="23"/>
          <w:szCs w:val="23"/>
        </w:rPr>
        <w:t xml:space="preserve"> to </w:t>
      </w:r>
      <w:r w:rsidR="005E116C" w:rsidRPr="00E24C10">
        <w:rPr>
          <w:rFonts w:ascii="Times New Roman" w:hAnsi="Times New Roman"/>
          <w:color w:val="000000" w:themeColor="text1"/>
          <w:sz w:val="23"/>
          <w:szCs w:val="23"/>
        </w:rPr>
        <w:t>a</w:t>
      </w:r>
      <w:r w:rsidRPr="00E24C10">
        <w:rPr>
          <w:rFonts w:ascii="Times New Roman" w:hAnsi="Times New Roman"/>
          <w:color w:val="000000" w:themeColor="text1"/>
          <w:sz w:val="23"/>
          <w:szCs w:val="23"/>
        </w:rPr>
        <w:t xml:space="preserve"> former Dominican convent at Oetenbach in 1529, </w:t>
      </w:r>
      <w:r w:rsidR="005E116C" w:rsidRPr="00E24C10">
        <w:rPr>
          <w:rFonts w:ascii="Times New Roman" w:hAnsi="Times New Roman"/>
          <w:color w:val="000000" w:themeColor="text1"/>
          <w:sz w:val="23"/>
          <w:szCs w:val="23"/>
        </w:rPr>
        <w:t xml:space="preserve">looking for </w:t>
      </w:r>
      <w:r w:rsidR="002D474A" w:rsidRPr="00E24C10">
        <w:rPr>
          <w:rFonts w:ascii="Times New Roman" w:hAnsi="Times New Roman"/>
          <w:color w:val="000000" w:themeColor="text1"/>
          <w:sz w:val="23"/>
          <w:szCs w:val="23"/>
        </w:rPr>
        <w:t>_____</w:t>
      </w:r>
      <w:r w:rsidRPr="00E24C10">
        <w:rPr>
          <w:rFonts w:ascii="Times New Roman" w:hAnsi="Times New Roman"/>
          <w:color w:val="000000" w:themeColor="text1"/>
          <w:sz w:val="23"/>
          <w:szCs w:val="23"/>
        </w:rPr>
        <w:t xml:space="preserve">. </w:t>
      </w:r>
      <w:r w:rsidR="005E116C" w:rsidRPr="00E24C10">
        <w:rPr>
          <w:rFonts w:ascii="Times New Roman" w:hAnsi="Times New Roman"/>
          <w:color w:val="000000" w:themeColor="text1"/>
          <w:sz w:val="23"/>
          <w:szCs w:val="23"/>
        </w:rPr>
        <w:t>Anna Ad</w:t>
      </w:r>
      <w:r w:rsidR="004E1667" w:rsidRPr="00E24C10">
        <w:rPr>
          <w:rFonts w:ascii="Times New Roman" w:hAnsi="Times New Roman"/>
          <w:color w:val="000000" w:themeColor="text1"/>
          <w:sz w:val="23"/>
          <w:szCs w:val="23"/>
        </w:rPr>
        <w:t>l</w:t>
      </w:r>
      <w:r w:rsidR="005E116C" w:rsidRPr="00E24C10">
        <w:rPr>
          <w:rFonts w:ascii="Times New Roman" w:hAnsi="Times New Roman"/>
          <w:color w:val="000000" w:themeColor="text1"/>
          <w:sz w:val="23"/>
          <w:szCs w:val="23"/>
        </w:rPr>
        <w:t>ischw</w:t>
      </w:r>
      <w:r w:rsidR="004E1667" w:rsidRPr="00E24C10">
        <w:rPr>
          <w:rFonts w:ascii="Times New Roman" w:hAnsi="Times New Roman"/>
          <w:color w:val="000000" w:themeColor="text1"/>
          <w:sz w:val="23"/>
          <w:szCs w:val="23"/>
        </w:rPr>
        <w:t>ei</w:t>
      </w:r>
      <w:r w:rsidR="005E116C" w:rsidRPr="00E24C10">
        <w:rPr>
          <w:rFonts w:ascii="Times New Roman" w:hAnsi="Times New Roman"/>
          <w:color w:val="000000" w:themeColor="text1"/>
          <w:sz w:val="23"/>
          <w:szCs w:val="23"/>
        </w:rPr>
        <w:t>ler was an ex-nun that caught Bullinger’s eye</w:t>
      </w:r>
      <w:r w:rsidR="004E1667" w:rsidRPr="00E24C10">
        <w:rPr>
          <w:rFonts w:ascii="Times New Roman" w:hAnsi="Times New Roman"/>
          <w:color w:val="000000" w:themeColor="text1"/>
          <w:sz w:val="23"/>
          <w:szCs w:val="23"/>
        </w:rPr>
        <w:t xml:space="preserve"> and they eventually married. T</w:t>
      </w:r>
      <w:r w:rsidRPr="00E24C10">
        <w:rPr>
          <w:rFonts w:ascii="Times New Roman" w:hAnsi="Times New Roman"/>
          <w:color w:val="000000" w:themeColor="text1"/>
          <w:sz w:val="23"/>
          <w:szCs w:val="23"/>
        </w:rPr>
        <w:t xml:space="preserve">hey had eleven children of their own and adopted others. Remarkably, all six of their sons </w:t>
      </w:r>
      <w:r w:rsidRPr="00E24C10">
        <w:rPr>
          <w:rFonts w:ascii="Times New Roman" w:hAnsi="Times New Roman"/>
          <w:color w:val="000000" w:themeColor="text1"/>
          <w:sz w:val="23"/>
          <w:szCs w:val="23"/>
        </w:rPr>
        <w:lastRenderedPageBreak/>
        <w:t xml:space="preserve">became </w:t>
      </w:r>
      <w:r w:rsidR="002D474A" w:rsidRPr="00E24C10">
        <w:rPr>
          <w:rFonts w:ascii="Times New Roman" w:hAnsi="Times New Roman"/>
          <w:color w:val="000000" w:themeColor="text1"/>
          <w:sz w:val="23"/>
          <w:szCs w:val="23"/>
        </w:rPr>
        <w:t>___________</w:t>
      </w:r>
      <w:r w:rsidRPr="00E24C10">
        <w:rPr>
          <w:rFonts w:ascii="Times New Roman" w:hAnsi="Times New Roman"/>
          <w:color w:val="000000" w:themeColor="text1"/>
          <w:sz w:val="23"/>
          <w:szCs w:val="23"/>
        </w:rPr>
        <w:t>.</w:t>
      </w:r>
      <w:r w:rsidR="00305686" w:rsidRPr="00E24C10">
        <w:rPr>
          <w:rFonts w:ascii="Times New Roman" w:hAnsi="Times New Roman"/>
          <w:color w:val="000000" w:themeColor="text1"/>
          <w:sz w:val="23"/>
          <w:szCs w:val="23"/>
        </w:rPr>
        <w:t xml:space="preserve"> </w:t>
      </w:r>
      <w:r w:rsidR="004E1667" w:rsidRPr="00E24C10">
        <w:rPr>
          <w:rFonts w:ascii="Times New Roman" w:hAnsi="Times New Roman"/>
          <w:color w:val="000000" w:themeColor="text1"/>
          <w:sz w:val="23"/>
          <w:szCs w:val="23"/>
        </w:rPr>
        <w:t xml:space="preserve">As </w:t>
      </w:r>
      <w:r w:rsidRPr="00E24C10">
        <w:rPr>
          <w:rFonts w:ascii="Times New Roman" w:hAnsi="Times New Roman"/>
          <w:color w:val="000000" w:themeColor="text1"/>
          <w:sz w:val="23"/>
          <w:szCs w:val="23"/>
        </w:rPr>
        <w:t>Protestant beliefs in Switzerland</w:t>
      </w:r>
      <w:r w:rsidR="004E1667" w:rsidRPr="00E24C10">
        <w:rPr>
          <w:rFonts w:ascii="Times New Roman" w:hAnsi="Times New Roman"/>
          <w:color w:val="000000" w:themeColor="text1"/>
          <w:sz w:val="23"/>
          <w:szCs w:val="23"/>
        </w:rPr>
        <w:t xml:space="preserve"> grew</w:t>
      </w:r>
      <w:r w:rsidRPr="00E24C10">
        <w:rPr>
          <w:rFonts w:ascii="Times New Roman" w:hAnsi="Times New Roman"/>
          <w:color w:val="000000" w:themeColor="text1"/>
          <w:sz w:val="23"/>
          <w:szCs w:val="23"/>
        </w:rPr>
        <w:t xml:space="preserve">, Roman Catholic resistance soon arose. Five Catholic cantons, alarmed at the rise of Protestantism in Zurich, declared war on this Reformed stronghold in October 1531. No Protestant canton </w:t>
      </w:r>
      <w:r w:rsidR="002D474A" w:rsidRPr="00E24C10">
        <w:rPr>
          <w:rFonts w:ascii="Times New Roman" w:hAnsi="Times New Roman"/>
          <w:color w:val="000000" w:themeColor="text1"/>
          <w:sz w:val="23"/>
          <w:szCs w:val="23"/>
        </w:rPr>
        <w:t>__________</w:t>
      </w:r>
      <w:r w:rsidRPr="00E24C10">
        <w:rPr>
          <w:rFonts w:ascii="Times New Roman" w:hAnsi="Times New Roman"/>
          <w:color w:val="000000" w:themeColor="text1"/>
          <w:sz w:val="23"/>
          <w:szCs w:val="23"/>
        </w:rPr>
        <w:t xml:space="preserve"> Zurich. On October 11, at the Battle of Kappel, the Protestants were ambushed and Zwingli, serving as a military chaplain, was killed. Zurich was forced to accept unfavorable terms of peace. Some regions of Switzerland, including Bremgarten, reverted to Catholicism.</w:t>
      </w:r>
      <w:r w:rsidR="00305686"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Bullinger, a recognized Protestant leader, was threatened with the scaffold at Bremgarten. He fled to Zurich, where, three days later, he was prevailed upon to </w:t>
      </w:r>
      <w:r w:rsidR="002D474A" w:rsidRPr="00E24C10">
        <w:rPr>
          <w:rFonts w:ascii="Times New Roman" w:hAnsi="Times New Roman"/>
          <w:color w:val="000000" w:themeColor="text1"/>
          <w:sz w:val="23"/>
          <w:szCs w:val="23"/>
        </w:rPr>
        <w:t>______</w:t>
      </w:r>
      <w:r w:rsidRPr="00E24C10">
        <w:rPr>
          <w:rFonts w:ascii="Times New Roman" w:hAnsi="Times New Roman"/>
          <w:color w:val="000000" w:themeColor="text1"/>
          <w:sz w:val="23"/>
          <w:szCs w:val="23"/>
        </w:rPr>
        <w:t xml:space="preserve"> in Zwingli’s empty pulpit. So powerful was Bullinger’s preaching that the people exclaimed he must be the second coming of Zwingli. Six weeks later, on December 9, 1531, Bullinger, only twenty-seven years old, was unanimously elected by the Council of Zurich and the citizens to succeed Zwingli. After the council agreed to guarantee the clergy’s freedom to preach on all aspects of life in the city, Bullinger accepted the position. He became the </w:t>
      </w:r>
      <w:r w:rsidRPr="00E24C10">
        <w:rPr>
          <w:rFonts w:ascii="Times New Roman" w:hAnsi="Times New Roman"/>
          <w:iCs/>
          <w:color w:val="000000" w:themeColor="text1"/>
          <w:sz w:val="23"/>
          <w:szCs w:val="23"/>
          <w:bdr w:val="none" w:sz="0" w:space="0" w:color="auto" w:frame="1"/>
        </w:rPr>
        <w:t>antistes</w:t>
      </w:r>
      <w:r w:rsidRPr="00E24C10">
        <w:rPr>
          <w:rFonts w:ascii="Times New Roman" w:hAnsi="Times New Roman"/>
          <w:color w:val="000000" w:themeColor="text1"/>
          <w:sz w:val="23"/>
          <w:szCs w:val="23"/>
        </w:rPr>
        <w:t>—the “</w:t>
      </w:r>
      <w:r w:rsidR="002D474A" w:rsidRPr="00E24C10">
        <w:rPr>
          <w:rFonts w:ascii="Times New Roman" w:hAnsi="Times New Roman"/>
          <w:color w:val="000000" w:themeColor="text1"/>
          <w:sz w:val="23"/>
          <w:szCs w:val="23"/>
        </w:rPr>
        <w:t>________________</w:t>
      </w:r>
      <w:r w:rsidRPr="00E24C10">
        <w:rPr>
          <w:rFonts w:ascii="Times New Roman" w:hAnsi="Times New Roman"/>
          <w:color w:val="000000" w:themeColor="text1"/>
          <w:sz w:val="23"/>
          <w:szCs w:val="23"/>
        </w:rPr>
        <w:t xml:space="preserve">”—of the city. In so doing, he assumed the leadership of the Reformed movement in German-speaking Switzerland. On December 23, he took the pulpit of the Grossmünster, a position he held for </w:t>
      </w:r>
      <w:r w:rsidR="002D474A" w:rsidRPr="00E24C10">
        <w:rPr>
          <w:rFonts w:ascii="Times New Roman" w:hAnsi="Times New Roman"/>
          <w:color w:val="000000" w:themeColor="text1"/>
          <w:sz w:val="23"/>
          <w:szCs w:val="23"/>
        </w:rPr>
        <w:t>_________</w:t>
      </w:r>
      <w:r w:rsidRPr="00E24C10">
        <w:rPr>
          <w:rFonts w:ascii="Times New Roman" w:hAnsi="Times New Roman"/>
          <w:color w:val="000000" w:themeColor="text1"/>
          <w:sz w:val="23"/>
          <w:szCs w:val="23"/>
        </w:rPr>
        <w:t xml:space="preserve"> years until his death in 1575. He was also responsible for the reform of the </w:t>
      </w:r>
      <w:r w:rsidR="002D474A" w:rsidRPr="00E24C10">
        <w:rPr>
          <w:rFonts w:ascii="Times New Roman" w:hAnsi="Times New Roman"/>
          <w:color w:val="000000" w:themeColor="text1"/>
          <w:sz w:val="23"/>
          <w:szCs w:val="23"/>
        </w:rPr>
        <w:t>_____________</w:t>
      </w:r>
      <w:r w:rsidRPr="00E24C10">
        <w:rPr>
          <w:rFonts w:ascii="Times New Roman" w:hAnsi="Times New Roman"/>
          <w:color w:val="000000" w:themeColor="text1"/>
          <w:sz w:val="23"/>
          <w:szCs w:val="23"/>
        </w:rPr>
        <w:t>.</w:t>
      </w:r>
      <w:r w:rsidR="00256C1C"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For the first ten years of his ministry in Zurich, he preached </w:t>
      </w:r>
      <w:r w:rsidR="002D474A" w:rsidRPr="00E24C10">
        <w:rPr>
          <w:rFonts w:ascii="Times New Roman" w:hAnsi="Times New Roman"/>
          <w:color w:val="000000" w:themeColor="text1"/>
          <w:sz w:val="23"/>
          <w:szCs w:val="23"/>
        </w:rPr>
        <w:t>____________</w:t>
      </w:r>
      <w:r w:rsidRPr="00E24C10">
        <w:rPr>
          <w:rFonts w:ascii="Times New Roman" w:hAnsi="Times New Roman"/>
          <w:color w:val="000000" w:themeColor="text1"/>
          <w:sz w:val="23"/>
          <w:szCs w:val="23"/>
        </w:rPr>
        <w:t xml:space="preserve"> times a week. After 1542, he preached twice a week, on Sundays and Fridays, which allowed him to devote himself to a rigorous writing schedule. </w:t>
      </w:r>
      <w:r w:rsidR="00AC0B26" w:rsidRPr="00E24C10">
        <w:rPr>
          <w:rFonts w:ascii="Times New Roman" w:hAnsi="Times New Roman"/>
          <w:color w:val="000000" w:themeColor="text1"/>
          <w:sz w:val="23"/>
          <w:szCs w:val="23"/>
        </w:rPr>
        <w:t xml:space="preserve">It </w:t>
      </w:r>
      <w:r w:rsidRPr="00E24C10">
        <w:rPr>
          <w:rFonts w:ascii="Times New Roman" w:hAnsi="Times New Roman"/>
          <w:color w:val="000000" w:themeColor="text1"/>
          <w:sz w:val="23"/>
          <w:szCs w:val="23"/>
        </w:rPr>
        <w:t>is estimated that Bullinger preached in Zurich between seven thousand and seventy-five hundred sermons. Throughout this time, Bullinger was consulted by English royalty, including Edward </w:t>
      </w:r>
      <w:r w:rsidRPr="00E24C10">
        <w:rPr>
          <w:rFonts w:ascii="Times New Roman" w:hAnsi="Times New Roman"/>
          <w:color w:val="000000" w:themeColor="text1"/>
          <w:sz w:val="23"/>
          <w:szCs w:val="23"/>
          <w:bdr w:val="none" w:sz="0" w:space="0" w:color="auto" w:frame="1"/>
        </w:rPr>
        <w:t>VI</w:t>
      </w:r>
      <w:r w:rsidRPr="00E24C10">
        <w:rPr>
          <w:rFonts w:ascii="Times New Roman" w:hAnsi="Times New Roman"/>
          <w:color w:val="000000" w:themeColor="text1"/>
          <w:sz w:val="23"/>
          <w:szCs w:val="23"/>
        </w:rPr>
        <w:t xml:space="preserve"> (1550) and Elizabeth I (1566). Portions of </w:t>
      </w:r>
      <w:r w:rsidR="00897A40" w:rsidRPr="00E24C10">
        <w:rPr>
          <w:rFonts w:ascii="Times New Roman" w:hAnsi="Times New Roman"/>
          <w:color w:val="000000" w:themeColor="text1"/>
          <w:sz w:val="23"/>
          <w:szCs w:val="23"/>
        </w:rPr>
        <w:t xml:space="preserve">his book </w:t>
      </w:r>
      <w:r w:rsidRPr="00E24C10">
        <w:rPr>
          <w:rFonts w:ascii="Times New Roman" w:hAnsi="Times New Roman"/>
          <w:iCs/>
          <w:color w:val="000000" w:themeColor="text1"/>
          <w:sz w:val="23"/>
          <w:szCs w:val="23"/>
          <w:bdr w:val="none" w:sz="0" w:space="0" w:color="auto" w:frame="1"/>
        </w:rPr>
        <w:t>Decades </w:t>
      </w:r>
      <w:r w:rsidRPr="00E24C10">
        <w:rPr>
          <w:rFonts w:ascii="Times New Roman" w:hAnsi="Times New Roman"/>
          <w:color w:val="000000" w:themeColor="text1"/>
          <w:sz w:val="23"/>
          <w:szCs w:val="23"/>
        </w:rPr>
        <w:t>were dedicated to Edward </w:t>
      </w:r>
      <w:r w:rsidRPr="00E24C10">
        <w:rPr>
          <w:rFonts w:ascii="Times New Roman" w:hAnsi="Times New Roman"/>
          <w:color w:val="000000" w:themeColor="text1"/>
          <w:sz w:val="23"/>
          <w:szCs w:val="23"/>
          <w:bdr w:val="none" w:sz="0" w:space="0" w:color="auto" w:frame="1"/>
        </w:rPr>
        <w:t>VI</w:t>
      </w:r>
      <w:r w:rsidRPr="00E24C10">
        <w:rPr>
          <w:rFonts w:ascii="Times New Roman" w:hAnsi="Times New Roman"/>
          <w:color w:val="000000" w:themeColor="text1"/>
          <w:sz w:val="23"/>
          <w:szCs w:val="23"/>
        </w:rPr>
        <w:t xml:space="preserve"> and Lady Jane Grey. In Bullinger’s closing years, he suffered the tragic deaths of his wife, Anna, and several of their daughters. Their lives were taken in outbreaks of the </w:t>
      </w:r>
      <w:r w:rsidR="002D474A" w:rsidRPr="00E24C10">
        <w:rPr>
          <w:rFonts w:ascii="Times New Roman" w:hAnsi="Times New Roman"/>
          <w:color w:val="000000" w:themeColor="text1"/>
          <w:sz w:val="23"/>
          <w:szCs w:val="23"/>
        </w:rPr>
        <w:t>_____________</w:t>
      </w:r>
      <w:r w:rsidRPr="00E24C10">
        <w:rPr>
          <w:rFonts w:ascii="Times New Roman" w:hAnsi="Times New Roman"/>
          <w:color w:val="000000" w:themeColor="text1"/>
          <w:sz w:val="23"/>
          <w:szCs w:val="23"/>
        </w:rPr>
        <w:t xml:space="preserve"> in 1564 and 1565. Bullinger himself became severely ill during the second outbreak. Though he survived the outbreak, his health remained poor, and he died on September 17, 1575</w:t>
      </w:r>
      <w:r w:rsidR="00AC0B26" w:rsidRPr="00E24C10">
        <w:rPr>
          <w:rFonts w:ascii="Times New Roman" w:hAnsi="Times New Roman"/>
          <w:color w:val="000000" w:themeColor="text1"/>
          <w:sz w:val="23"/>
          <w:szCs w:val="23"/>
        </w:rPr>
        <w:t>.</w:t>
      </w:r>
    </w:p>
    <w:p w14:paraId="3B877350" w14:textId="77777777" w:rsidR="00E24C10" w:rsidRPr="00E24C10" w:rsidRDefault="00BB79C9" w:rsidP="00E24C10">
      <w:pPr>
        <w:pStyle w:val="NormalWeb"/>
        <w:shd w:val="clear" w:color="auto" w:fill="FFFFFF"/>
        <w:spacing w:before="0" w:beforeAutospacing="0" w:after="150" w:afterAutospacing="0"/>
        <w:contextualSpacing/>
        <w:rPr>
          <w:rFonts w:ascii="Times New Roman" w:hAnsi="Times New Roman"/>
          <w:b/>
          <w:color w:val="000000" w:themeColor="text1"/>
          <w:sz w:val="23"/>
          <w:szCs w:val="23"/>
        </w:rPr>
      </w:pPr>
      <w:r w:rsidRPr="00E24C10">
        <w:rPr>
          <w:rFonts w:ascii="Times New Roman" w:hAnsi="Times New Roman"/>
          <w:b/>
          <w:color w:val="000000" w:themeColor="text1"/>
          <w:sz w:val="23"/>
          <w:szCs w:val="23"/>
        </w:rPr>
        <w:t>II</w:t>
      </w:r>
      <w:r w:rsidR="00F22809" w:rsidRPr="00E24C10">
        <w:rPr>
          <w:rFonts w:ascii="Times New Roman" w:hAnsi="Times New Roman"/>
          <w:b/>
          <w:color w:val="000000" w:themeColor="text1"/>
          <w:sz w:val="23"/>
          <w:szCs w:val="23"/>
        </w:rPr>
        <w:t>I</w:t>
      </w:r>
      <w:r w:rsidRPr="00E24C10">
        <w:rPr>
          <w:rFonts w:ascii="Times New Roman" w:hAnsi="Times New Roman"/>
          <w:b/>
          <w:color w:val="000000" w:themeColor="text1"/>
          <w:sz w:val="23"/>
          <w:szCs w:val="23"/>
        </w:rPr>
        <w:t xml:space="preserve">.  </w:t>
      </w:r>
      <w:r w:rsidR="00C80DF5" w:rsidRPr="00E24C10">
        <w:rPr>
          <w:rFonts w:ascii="Times New Roman" w:hAnsi="Times New Roman"/>
          <w:b/>
          <w:color w:val="000000" w:themeColor="text1"/>
          <w:sz w:val="23"/>
          <w:szCs w:val="23"/>
        </w:rPr>
        <w:t xml:space="preserve">The </w:t>
      </w:r>
      <w:r w:rsidR="0097564E" w:rsidRPr="00E24C10">
        <w:rPr>
          <w:rFonts w:ascii="Times New Roman" w:hAnsi="Times New Roman"/>
          <w:b/>
          <w:color w:val="000000" w:themeColor="text1"/>
          <w:sz w:val="23"/>
          <w:szCs w:val="23"/>
        </w:rPr>
        <w:t>Ten Theses of Berne</w:t>
      </w:r>
      <w:r w:rsidR="0059236D" w:rsidRPr="00E24C10">
        <w:rPr>
          <w:rFonts w:ascii="Times New Roman" w:hAnsi="Times New Roman"/>
          <w:b/>
          <w:color w:val="000000" w:themeColor="text1"/>
          <w:sz w:val="23"/>
          <w:szCs w:val="23"/>
        </w:rPr>
        <w:t xml:space="preserve"> (From the Disputation of Berne)</w:t>
      </w:r>
    </w:p>
    <w:p w14:paraId="5552790F" w14:textId="70DBCE54" w:rsidR="005C3302" w:rsidRPr="00E24C10" w:rsidRDefault="005C3302" w:rsidP="00E24C10">
      <w:pPr>
        <w:pStyle w:val="NormalWeb"/>
        <w:shd w:val="clear" w:color="auto" w:fill="FFFFFF"/>
        <w:spacing w:before="0" w:beforeAutospacing="0" w:after="150" w:afterAutospacing="0"/>
        <w:contextualSpacing/>
        <w:rPr>
          <w:rFonts w:ascii="Times New Roman" w:hAnsi="Times New Roman"/>
          <w:color w:val="000000" w:themeColor="text1"/>
          <w:sz w:val="23"/>
          <w:szCs w:val="23"/>
        </w:rPr>
      </w:pPr>
      <w:r w:rsidRPr="00E24C10">
        <w:rPr>
          <w:rFonts w:ascii="Times New Roman" w:hAnsi="Times New Roman"/>
          <w:iCs/>
          <w:color w:val="000000" w:themeColor="text1"/>
          <w:sz w:val="23"/>
          <w:szCs w:val="23"/>
        </w:rPr>
        <w:t xml:space="preserve">1. The holy Christian Church, whose only Head is Christ, is born of the Word of God, and abides in the same, and listens not to the voice of a </w:t>
      </w:r>
      <w:r w:rsidR="002D474A" w:rsidRPr="00E24C10">
        <w:rPr>
          <w:rFonts w:ascii="Times New Roman" w:hAnsi="Times New Roman"/>
          <w:iCs/>
          <w:color w:val="000000" w:themeColor="text1"/>
          <w:sz w:val="23"/>
          <w:szCs w:val="23"/>
        </w:rPr>
        <w:t>____________</w:t>
      </w:r>
      <w:r w:rsidRPr="00E24C10">
        <w:rPr>
          <w:rFonts w:ascii="Times New Roman" w:hAnsi="Times New Roman"/>
          <w:iCs/>
          <w:color w:val="000000" w:themeColor="text1"/>
          <w:sz w:val="23"/>
          <w:szCs w:val="23"/>
        </w:rPr>
        <w:t>.</w:t>
      </w:r>
      <w:r w:rsidRPr="00E24C10">
        <w:rPr>
          <w:rFonts w:ascii="Times New Roman" w:hAnsi="Times New Roman"/>
          <w:iCs/>
          <w:color w:val="000000" w:themeColor="text1"/>
          <w:sz w:val="23"/>
          <w:szCs w:val="23"/>
        </w:rPr>
        <w:br/>
        <w:t xml:space="preserve">2. The Church of Christ makes no laws and commandments without the </w:t>
      </w:r>
      <w:r w:rsidR="002D474A" w:rsidRPr="00E24C10">
        <w:rPr>
          <w:rFonts w:ascii="Times New Roman" w:hAnsi="Times New Roman"/>
          <w:iCs/>
          <w:color w:val="000000" w:themeColor="text1"/>
          <w:sz w:val="23"/>
          <w:szCs w:val="23"/>
        </w:rPr>
        <w:t>______________</w:t>
      </w:r>
      <w:r w:rsidRPr="00E24C10">
        <w:rPr>
          <w:rFonts w:ascii="Times New Roman" w:hAnsi="Times New Roman"/>
          <w:iCs/>
          <w:color w:val="000000" w:themeColor="text1"/>
          <w:sz w:val="23"/>
          <w:szCs w:val="23"/>
        </w:rPr>
        <w:t>. Hence human traditions are no more binding on us than as far as they are founded in the Word of God.</w:t>
      </w:r>
      <w:r w:rsidRPr="00E24C10">
        <w:rPr>
          <w:rFonts w:ascii="Times New Roman" w:hAnsi="Times New Roman"/>
          <w:iCs/>
          <w:color w:val="000000" w:themeColor="text1"/>
          <w:sz w:val="23"/>
          <w:szCs w:val="23"/>
        </w:rPr>
        <w:br/>
        <w:t>3. Christ is the only wisdom, righteousness, redemption, and satisfaction for the sins of the whole world. Hence it is a denial of Christ when we confess another ground of salvation and satisfaction.</w:t>
      </w:r>
      <w:r w:rsidRPr="00E24C10">
        <w:rPr>
          <w:rFonts w:ascii="Times New Roman" w:hAnsi="Times New Roman"/>
          <w:iCs/>
          <w:color w:val="000000" w:themeColor="text1"/>
          <w:sz w:val="23"/>
          <w:szCs w:val="23"/>
        </w:rPr>
        <w:br/>
        <w:t xml:space="preserve">4. The essential and corporal presence of the body and blood of Christ </w:t>
      </w:r>
      <w:r w:rsidR="002D474A" w:rsidRPr="00E24C10">
        <w:rPr>
          <w:rFonts w:ascii="Times New Roman" w:hAnsi="Times New Roman"/>
          <w:iCs/>
          <w:color w:val="000000" w:themeColor="text1"/>
          <w:sz w:val="23"/>
          <w:szCs w:val="23"/>
        </w:rPr>
        <w:t>______________</w:t>
      </w:r>
      <w:r w:rsidRPr="00E24C10">
        <w:rPr>
          <w:rFonts w:ascii="Times New Roman" w:hAnsi="Times New Roman"/>
          <w:iCs/>
          <w:color w:val="000000" w:themeColor="text1"/>
          <w:sz w:val="23"/>
          <w:szCs w:val="23"/>
        </w:rPr>
        <w:t xml:space="preserve"> demonstrated from the Holy Scripture.</w:t>
      </w:r>
      <w:r w:rsidRPr="00E24C10">
        <w:rPr>
          <w:rFonts w:ascii="Times New Roman" w:hAnsi="Times New Roman"/>
          <w:iCs/>
          <w:color w:val="000000" w:themeColor="text1"/>
          <w:sz w:val="23"/>
          <w:szCs w:val="23"/>
        </w:rPr>
        <w:br/>
        <w:t>5. The mass as now in use, in which Christ is offered to God the Father for the sins of the living and the dead, is contrary to the Scripture, a blasphemy against the most holy sacrifice, passion, and death of Christ, on account of its abuses an abomination before God.</w:t>
      </w:r>
      <w:r w:rsidRPr="00E24C10">
        <w:rPr>
          <w:rFonts w:ascii="Times New Roman" w:hAnsi="Times New Roman"/>
          <w:iCs/>
          <w:color w:val="000000" w:themeColor="text1"/>
          <w:sz w:val="23"/>
          <w:szCs w:val="23"/>
        </w:rPr>
        <w:br/>
        <w:t xml:space="preserve">6. As Christ alone died for us, so he is also to be adored as the </w:t>
      </w:r>
      <w:r w:rsidR="002D474A" w:rsidRPr="00E24C10">
        <w:rPr>
          <w:rFonts w:ascii="Times New Roman" w:hAnsi="Times New Roman"/>
          <w:iCs/>
          <w:color w:val="000000" w:themeColor="text1"/>
          <w:sz w:val="23"/>
          <w:szCs w:val="23"/>
        </w:rPr>
        <w:t>______</w:t>
      </w:r>
      <w:r w:rsidRPr="00E24C10">
        <w:rPr>
          <w:rFonts w:ascii="Times New Roman" w:hAnsi="Times New Roman"/>
          <w:iCs/>
          <w:color w:val="000000" w:themeColor="text1"/>
          <w:sz w:val="23"/>
          <w:szCs w:val="23"/>
        </w:rPr>
        <w:t xml:space="preserve"> Mediator and Advocate between God the Father and the believers. Therefore</w:t>
      </w:r>
      <w:r w:rsidR="006838CD" w:rsidRPr="00E24C10">
        <w:rPr>
          <w:rFonts w:ascii="Times New Roman" w:hAnsi="Times New Roman"/>
          <w:iCs/>
          <w:color w:val="000000" w:themeColor="text1"/>
          <w:sz w:val="23"/>
          <w:szCs w:val="23"/>
        </w:rPr>
        <w:t>,</w:t>
      </w:r>
      <w:r w:rsidRPr="00E24C10">
        <w:rPr>
          <w:rFonts w:ascii="Times New Roman" w:hAnsi="Times New Roman"/>
          <w:iCs/>
          <w:color w:val="000000" w:themeColor="text1"/>
          <w:sz w:val="23"/>
          <w:szCs w:val="23"/>
        </w:rPr>
        <w:t xml:space="preserve"> it is contrary to the Word of God to propose and invoke other mediators.</w:t>
      </w:r>
      <w:r w:rsidRPr="00E24C10">
        <w:rPr>
          <w:rFonts w:ascii="Times New Roman" w:hAnsi="Times New Roman"/>
          <w:iCs/>
          <w:color w:val="000000" w:themeColor="text1"/>
          <w:sz w:val="23"/>
          <w:szCs w:val="23"/>
        </w:rPr>
        <w:br/>
        <w:t xml:space="preserve">7. Scripture knows nothing of a </w:t>
      </w:r>
      <w:r w:rsidR="002D474A" w:rsidRPr="00E24C10">
        <w:rPr>
          <w:rFonts w:ascii="Times New Roman" w:hAnsi="Times New Roman"/>
          <w:iCs/>
          <w:color w:val="000000" w:themeColor="text1"/>
          <w:sz w:val="23"/>
          <w:szCs w:val="23"/>
        </w:rPr>
        <w:t>____________</w:t>
      </w:r>
      <w:r w:rsidRPr="00E24C10">
        <w:rPr>
          <w:rFonts w:ascii="Times New Roman" w:hAnsi="Times New Roman"/>
          <w:iCs/>
          <w:color w:val="000000" w:themeColor="text1"/>
          <w:sz w:val="23"/>
          <w:szCs w:val="23"/>
        </w:rPr>
        <w:t xml:space="preserve"> after this life. Hence all masses and other offices for the dead are useless.</w:t>
      </w:r>
      <w:r w:rsidRPr="00E24C10">
        <w:rPr>
          <w:rFonts w:ascii="Times New Roman" w:hAnsi="Times New Roman"/>
          <w:iCs/>
          <w:color w:val="000000" w:themeColor="text1"/>
          <w:sz w:val="23"/>
          <w:szCs w:val="23"/>
        </w:rPr>
        <w:br/>
        <w:t>8. The worship of images is contrary to Scripture. Therefore</w:t>
      </w:r>
      <w:r w:rsidR="006838CD" w:rsidRPr="00E24C10">
        <w:rPr>
          <w:rFonts w:ascii="Times New Roman" w:hAnsi="Times New Roman"/>
          <w:iCs/>
          <w:color w:val="000000" w:themeColor="text1"/>
          <w:sz w:val="23"/>
          <w:szCs w:val="23"/>
        </w:rPr>
        <w:t>,</w:t>
      </w:r>
      <w:r w:rsidRPr="00E24C10">
        <w:rPr>
          <w:rFonts w:ascii="Times New Roman" w:hAnsi="Times New Roman"/>
          <w:iCs/>
          <w:color w:val="000000" w:themeColor="text1"/>
          <w:sz w:val="23"/>
          <w:szCs w:val="23"/>
        </w:rPr>
        <w:t xml:space="preserve"> images should be abolished when they are set up as objects of adoration.</w:t>
      </w:r>
      <w:r w:rsidRPr="00E24C10">
        <w:rPr>
          <w:rFonts w:ascii="Times New Roman" w:hAnsi="Times New Roman"/>
          <w:iCs/>
          <w:color w:val="000000" w:themeColor="text1"/>
          <w:sz w:val="23"/>
          <w:szCs w:val="23"/>
        </w:rPr>
        <w:br/>
        <w:t xml:space="preserve">9. Matrimony is not </w:t>
      </w:r>
      <w:r w:rsidR="002D474A" w:rsidRPr="00E24C10">
        <w:rPr>
          <w:rFonts w:ascii="Times New Roman" w:hAnsi="Times New Roman"/>
          <w:iCs/>
          <w:color w:val="000000" w:themeColor="text1"/>
          <w:sz w:val="23"/>
          <w:szCs w:val="23"/>
        </w:rPr>
        <w:t>_____________</w:t>
      </w:r>
      <w:r w:rsidRPr="00E24C10">
        <w:rPr>
          <w:rFonts w:ascii="Times New Roman" w:hAnsi="Times New Roman"/>
          <w:iCs/>
          <w:color w:val="000000" w:themeColor="text1"/>
          <w:sz w:val="23"/>
          <w:szCs w:val="23"/>
        </w:rPr>
        <w:t xml:space="preserve"> in the Scripture to any class of men; but fornication and unchastity are forbidden to all.</w:t>
      </w:r>
      <w:r w:rsidRPr="00E24C10">
        <w:rPr>
          <w:rFonts w:ascii="Times New Roman" w:hAnsi="Times New Roman"/>
          <w:iCs/>
          <w:color w:val="000000" w:themeColor="text1"/>
          <w:sz w:val="23"/>
          <w:szCs w:val="23"/>
        </w:rPr>
        <w:br/>
        <w:t>10. Since, according to the Scripture, an open fornicator must be excommunicated, it follows that unchastity and impure celibacy are more pernicious to the clergy than to any other class.</w:t>
      </w:r>
      <w:r w:rsidR="0097564E" w:rsidRPr="00E24C10">
        <w:rPr>
          <w:rFonts w:ascii="Times New Roman" w:hAnsi="Times New Roman"/>
          <w:iCs/>
          <w:color w:val="000000" w:themeColor="text1"/>
          <w:sz w:val="23"/>
          <w:szCs w:val="23"/>
        </w:rPr>
        <w:t xml:space="preserve"> </w:t>
      </w:r>
      <w:r w:rsidR="006838CD" w:rsidRPr="00E24C10">
        <w:rPr>
          <w:rFonts w:ascii="Times New Roman" w:hAnsi="Times New Roman"/>
          <w:iCs/>
          <w:color w:val="000000" w:themeColor="text1"/>
          <w:sz w:val="23"/>
          <w:szCs w:val="23"/>
        </w:rPr>
        <w:tab/>
      </w:r>
      <w:r w:rsidRPr="00E24C10">
        <w:rPr>
          <w:rFonts w:ascii="Times New Roman" w:hAnsi="Times New Roman"/>
          <w:iCs/>
          <w:color w:val="000000" w:themeColor="text1"/>
          <w:sz w:val="23"/>
          <w:szCs w:val="23"/>
        </w:rPr>
        <w:t>All to the glory of God and his holy Word.</w:t>
      </w:r>
    </w:p>
    <w:p w14:paraId="42743ED0" w14:textId="109759B4" w:rsidR="004D3CA7" w:rsidRPr="00E24C10" w:rsidRDefault="003C3618" w:rsidP="004D3CA7">
      <w:pPr>
        <w:pStyle w:val="NormalWeb"/>
        <w:spacing w:before="0" w:beforeAutospacing="0" w:after="336" w:afterAutospacing="0"/>
        <w:contextualSpacing/>
        <w:textAlignment w:val="baseline"/>
        <w:rPr>
          <w:rFonts w:ascii="Times New Roman" w:hAnsi="Times New Roman"/>
          <w:b/>
          <w:color w:val="000000" w:themeColor="text1"/>
          <w:sz w:val="23"/>
          <w:szCs w:val="23"/>
        </w:rPr>
      </w:pPr>
      <w:r w:rsidRPr="00E24C10">
        <w:rPr>
          <w:rFonts w:ascii="Times New Roman" w:hAnsi="Times New Roman"/>
          <w:b/>
          <w:color w:val="000000" w:themeColor="text1"/>
          <w:sz w:val="23"/>
          <w:szCs w:val="23"/>
        </w:rPr>
        <w:t>I</w:t>
      </w:r>
      <w:r w:rsidR="002365A7" w:rsidRPr="00E24C10">
        <w:rPr>
          <w:rFonts w:ascii="Times New Roman" w:hAnsi="Times New Roman"/>
          <w:b/>
          <w:color w:val="000000" w:themeColor="text1"/>
          <w:sz w:val="23"/>
          <w:szCs w:val="23"/>
        </w:rPr>
        <w:t>V</w:t>
      </w:r>
      <w:r w:rsidRPr="00E24C10">
        <w:rPr>
          <w:rFonts w:ascii="Times New Roman" w:hAnsi="Times New Roman"/>
          <w:b/>
          <w:color w:val="000000" w:themeColor="text1"/>
          <w:sz w:val="23"/>
          <w:szCs w:val="23"/>
        </w:rPr>
        <w:t>.</w:t>
      </w:r>
      <w:r w:rsidR="001B64AD" w:rsidRPr="00E24C10">
        <w:rPr>
          <w:rFonts w:ascii="Times New Roman" w:hAnsi="Times New Roman"/>
          <w:b/>
          <w:color w:val="000000" w:themeColor="text1"/>
          <w:sz w:val="23"/>
          <w:szCs w:val="23"/>
        </w:rPr>
        <w:t xml:space="preserve"> </w:t>
      </w:r>
      <w:r w:rsidR="00264BF1" w:rsidRPr="00E24C10">
        <w:rPr>
          <w:rFonts w:ascii="Times New Roman" w:hAnsi="Times New Roman"/>
          <w:b/>
          <w:color w:val="000000" w:themeColor="text1"/>
          <w:sz w:val="23"/>
          <w:szCs w:val="23"/>
        </w:rPr>
        <w:t>The Second Helvetic Confession</w:t>
      </w:r>
    </w:p>
    <w:p w14:paraId="654EFE23" w14:textId="5A742DE1" w:rsidR="006838CD" w:rsidRPr="00E24C10" w:rsidRDefault="00C80DF5" w:rsidP="006838CD">
      <w:pPr>
        <w:pStyle w:val="NormalWeb"/>
        <w:spacing w:before="0" w:beforeAutospacing="0" w:after="0" w:afterAutospacing="0"/>
        <w:textAlignment w:val="baseline"/>
        <w:rPr>
          <w:rFonts w:ascii="Times New Roman" w:hAnsi="Times New Roman"/>
          <w:color w:val="000000" w:themeColor="text1"/>
          <w:sz w:val="23"/>
          <w:szCs w:val="23"/>
        </w:rPr>
      </w:pPr>
      <w:r w:rsidRPr="00E24C10">
        <w:rPr>
          <w:rFonts w:ascii="Times New Roman" w:hAnsi="Times New Roman"/>
          <w:color w:val="000000" w:themeColor="text1"/>
          <w:sz w:val="23"/>
          <w:szCs w:val="23"/>
        </w:rPr>
        <w:t>The</w:t>
      </w:r>
      <w:r w:rsidR="006838CD" w:rsidRPr="00E24C10">
        <w:rPr>
          <w:rFonts w:ascii="Times New Roman" w:hAnsi="Times New Roman"/>
          <w:color w:val="000000" w:themeColor="text1"/>
          <w:sz w:val="23"/>
          <w:szCs w:val="23"/>
        </w:rPr>
        <w:t xml:space="preserve"> First Helvetic Confession</w:t>
      </w:r>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was composed in 1536 by</w:t>
      </w:r>
      <w:r w:rsidR="006838CD" w:rsidRPr="00E24C10">
        <w:rPr>
          <w:rFonts w:ascii="Times New Roman" w:hAnsi="Times New Roman"/>
          <w:color w:val="000000" w:themeColor="text1"/>
          <w:sz w:val="23"/>
          <w:szCs w:val="23"/>
        </w:rPr>
        <w:t xml:space="preserve"> Heinrich Bullinger</w:t>
      </w:r>
      <w:r w:rsidR="0059236D" w:rsidRPr="00E24C10">
        <w:rPr>
          <w:rStyle w:val="apple-converted-space"/>
          <w:rFonts w:ascii="Times New Roman" w:hAnsi="Times New Roman"/>
          <w:color w:val="000000" w:themeColor="text1"/>
          <w:sz w:val="23"/>
          <w:szCs w:val="23"/>
        </w:rPr>
        <w:t xml:space="preserve"> and</w:t>
      </w:r>
      <w:r w:rsidRPr="00E24C10">
        <w:rPr>
          <w:rFonts w:ascii="Times New Roman" w:hAnsi="Times New Roman"/>
          <w:color w:val="000000" w:themeColor="text1"/>
          <w:sz w:val="23"/>
          <w:szCs w:val="23"/>
        </w:rPr>
        <w:t xml:space="preserve"> by</w:t>
      </w:r>
      <w:r w:rsidR="006838CD" w:rsidRPr="00E24C10">
        <w:rPr>
          <w:rFonts w:ascii="Times New Roman" w:hAnsi="Times New Roman"/>
          <w:color w:val="000000" w:themeColor="text1"/>
          <w:sz w:val="23"/>
          <w:szCs w:val="23"/>
        </w:rPr>
        <w:t xml:space="preserve"> Martin Bucer</w:t>
      </w:r>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of</w:t>
      </w:r>
      <w:r w:rsidR="006838CD" w:rsidRPr="00E24C10">
        <w:rPr>
          <w:rFonts w:ascii="Times New Roman" w:hAnsi="Times New Roman"/>
          <w:color w:val="000000" w:themeColor="text1"/>
          <w:sz w:val="23"/>
          <w:szCs w:val="23"/>
        </w:rPr>
        <w:t xml:space="preserve"> Strasbourg</w:t>
      </w:r>
      <w:r w:rsidRPr="00E24C10">
        <w:rPr>
          <w:rFonts w:ascii="Times New Roman" w:hAnsi="Times New Roman"/>
          <w:color w:val="000000" w:themeColor="text1"/>
          <w:sz w:val="23"/>
          <w:szCs w:val="23"/>
        </w:rPr>
        <w:t xml:space="preserve">. It was the first Reformed creed of </w:t>
      </w:r>
      <w:r w:rsidR="002D474A" w:rsidRPr="00E24C10">
        <w:rPr>
          <w:rFonts w:ascii="Times New Roman" w:hAnsi="Times New Roman"/>
          <w:color w:val="000000" w:themeColor="text1"/>
          <w:sz w:val="23"/>
          <w:szCs w:val="23"/>
        </w:rPr>
        <w:t>__________</w:t>
      </w:r>
      <w:r w:rsidRPr="00E24C10">
        <w:rPr>
          <w:rFonts w:ascii="Times New Roman" w:hAnsi="Times New Roman"/>
          <w:color w:val="000000" w:themeColor="text1"/>
          <w:sz w:val="23"/>
          <w:szCs w:val="23"/>
        </w:rPr>
        <w:t xml:space="preserve"> authority.</w:t>
      </w:r>
      <w:r w:rsidR="0097564E"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 xml:space="preserve">In 1562 Bullinger wrote a lengthy theological statement of 30 articles, which he later revised and attached to </w:t>
      </w:r>
      <w:r w:rsidR="002D474A" w:rsidRPr="00E24C10">
        <w:rPr>
          <w:rFonts w:ascii="Times New Roman" w:hAnsi="Times New Roman"/>
          <w:color w:val="000000" w:themeColor="text1"/>
          <w:sz w:val="23"/>
          <w:szCs w:val="23"/>
        </w:rPr>
        <w:t>___________</w:t>
      </w:r>
      <w:r w:rsidRPr="00E24C10">
        <w:rPr>
          <w:rFonts w:ascii="Times New Roman" w:hAnsi="Times New Roman"/>
          <w:color w:val="000000" w:themeColor="text1"/>
          <w:sz w:val="23"/>
          <w:szCs w:val="23"/>
        </w:rPr>
        <w:t>. This became known as the</w:t>
      </w:r>
      <w:r w:rsidR="006838CD" w:rsidRPr="00E24C10">
        <w:rPr>
          <w:rFonts w:ascii="Times New Roman" w:hAnsi="Times New Roman"/>
          <w:color w:val="000000" w:themeColor="text1"/>
          <w:sz w:val="23"/>
          <w:szCs w:val="23"/>
        </w:rPr>
        <w:t xml:space="preserve"> Second Helvetic Confession</w:t>
      </w:r>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 xml:space="preserve">and was published in 1566. It was also adopted in the Palatinate and was </w:t>
      </w:r>
      <w:r w:rsidR="0097564E" w:rsidRPr="00E24C10">
        <w:rPr>
          <w:rFonts w:ascii="Times New Roman" w:hAnsi="Times New Roman"/>
          <w:color w:val="000000" w:themeColor="text1"/>
          <w:sz w:val="23"/>
          <w:szCs w:val="23"/>
        </w:rPr>
        <w:t>recognized in Scotland (1566) Hungary (1567)</w:t>
      </w:r>
      <w:r w:rsidRPr="00E24C10">
        <w:rPr>
          <w:rFonts w:ascii="Times New Roman" w:hAnsi="Times New Roman"/>
          <w:color w:val="000000" w:themeColor="text1"/>
          <w:sz w:val="23"/>
          <w:szCs w:val="23"/>
        </w:rPr>
        <w:t>,</w:t>
      </w:r>
      <w:r w:rsidRPr="00E24C10">
        <w:rPr>
          <w:rStyle w:val="apple-converted-space"/>
          <w:rFonts w:ascii="Times New Roman" w:hAnsi="Times New Roman"/>
          <w:color w:val="000000" w:themeColor="text1"/>
          <w:sz w:val="23"/>
          <w:szCs w:val="23"/>
        </w:rPr>
        <w:t> </w:t>
      </w:r>
      <w:r w:rsidR="006838CD" w:rsidRPr="00E24C10">
        <w:rPr>
          <w:rFonts w:ascii="Times New Roman" w:hAnsi="Times New Roman"/>
          <w:color w:val="000000" w:themeColor="text1"/>
          <w:sz w:val="23"/>
          <w:szCs w:val="23"/>
        </w:rPr>
        <w:t>France</w:t>
      </w:r>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(1571), and</w:t>
      </w:r>
      <w:r w:rsidRPr="00E24C10">
        <w:rPr>
          <w:rStyle w:val="apple-converted-space"/>
          <w:rFonts w:ascii="Times New Roman" w:hAnsi="Times New Roman"/>
          <w:color w:val="000000" w:themeColor="text1"/>
          <w:sz w:val="23"/>
          <w:szCs w:val="23"/>
        </w:rPr>
        <w:t> </w:t>
      </w:r>
      <w:r w:rsidR="006838CD" w:rsidRPr="00E24C10">
        <w:rPr>
          <w:rFonts w:ascii="Times New Roman" w:hAnsi="Times New Roman"/>
          <w:color w:val="000000" w:themeColor="text1"/>
          <w:sz w:val="23"/>
          <w:szCs w:val="23"/>
        </w:rPr>
        <w:t>Poland</w:t>
      </w:r>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(1578). Also</w:t>
      </w:r>
      <w:r w:rsidR="006838CD" w:rsidRPr="00E24C10">
        <w:rPr>
          <w:rFonts w:ascii="Times New Roman" w:hAnsi="Times New Roman"/>
          <w:color w:val="000000" w:themeColor="text1"/>
          <w:sz w:val="23"/>
          <w:szCs w:val="23"/>
        </w:rPr>
        <w:t>,</w:t>
      </w:r>
      <w:r w:rsidRPr="00E24C10">
        <w:rPr>
          <w:rFonts w:ascii="Times New Roman" w:hAnsi="Times New Roman"/>
          <w:color w:val="000000" w:themeColor="text1"/>
          <w:sz w:val="23"/>
          <w:szCs w:val="23"/>
        </w:rPr>
        <w:t xml:space="preserve"> favorably received in Holland and </w:t>
      </w:r>
      <w:r w:rsidR="002D474A" w:rsidRPr="00E24C10">
        <w:rPr>
          <w:rFonts w:ascii="Times New Roman" w:hAnsi="Times New Roman"/>
          <w:color w:val="000000" w:themeColor="text1"/>
          <w:sz w:val="23"/>
          <w:szCs w:val="23"/>
        </w:rPr>
        <w:t>____________</w:t>
      </w:r>
      <w:r w:rsidRPr="00E24C10">
        <w:rPr>
          <w:rFonts w:ascii="Times New Roman" w:hAnsi="Times New Roman"/>
          <w:color w:val="000000" w:themeColor="text1"/>
          <w:sz w:val="23"/>
          <w:szCs w:val="23"/>
        </w:rPr>
        <w:t>, it was subsequently recognized as one of the most</w:t>
      </w:r>
      <w:r w:rsidRPr="00E24C10">
        <w:rPr>
          <w:rStyle w:val="apple-converted-space"/>
          <w:rFonts w:ascii="Times New Roman" w:hAnsi="Times New Roman"/>
          <w:color w:val="000000" w:themeColor="text1"/>
          <w:sz w:val="23"/>
          <w:szCs w:val="23"/>
        </w:rPr>
        <w:t> </w:t>
      </w:r>
      <w:hyperlink r:id="rId5" w:history="1">
        <w:r w:rsidRPr="00E24C10">
          <w:rPr>
            <w:rStyle w:val="Hyperlink"/>
            <w:rFonts w:ascii="Times New Roman" w:hAnsi="Times New Roman"/>
            <w:color w:val="000000" w:themeColor="text1"/>
            <w:sz w:val="23"/>
            <w:szCs w:val="23"/>
            <w:u w:val="none"/>
          </w:rPr>
          <w:t>authoritative</w:t>
        </w:r>
      </w:hyperlink>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statements of Reformed theology.</w:t>
      </w:r>
      <w:r w:rsidR="006838CD" w:rsidRPr="00E24C10">
        <w:rPr>
          <w:rFonts w:ascii="Times New Roman" w:hAnsi="Times New Roman"/>
          <w:color w:val="000000" w:themeColor="text1"/>
          <w:sz w:val="23"/>
          <w:szCs w:val="23"/>
        </w:rPr>
        <w:t xml:space="preserve"> </w:t>
      </w:r>
      <w:r w:rsidRPr="00E24C10">
        <w:rPr>
          <w:rFonts w:ascii="Times New Roman" w:hAnsi="Times New Roman"/>
          <w:color w:val="000000" w:themeColor="text1"/>
          <w:sz w:val="23"/>
          <w:szCs w:val="23"/>
        </w:rPr>
        <w:t>The Second Helvetic Confession discussed the ancient</w:t>
      </w:r>
      <w:r w:rsidRPr="00E24C10">
        <w:rPr>
          <w:rStyle w:val="apple-converted-space"/>
          <w:rFonts w:ascii="Times New Roman" w:hAnsi="Times New Roman"/>
          <w:color w:val="000000" w:themeColor="text1"/>
          <w:sz w:val="23"/>
          <w:szCs w:val="23"/>
        </w:rPr>
        <w:t> </w:t>
      </w:r>
      <w:hyperlink r:id="rId6" w:history="1">
        <w:r w:rsidRPr="00E24C10">
          <w:rPr>
            <w:rStyle w:val="Hyperlink"/>
            <w:rFonts w:ascii="Times New Roman" w:hAnsi="Times New Roman"/>
            <w:color w:val="000000" w:themeColor="text1"/>
            <w:sz w:val="23"/>
            <w:szCs w:val="23"/>
            <w:u w:val="none"/>
          </w:rPr>
          <w:t>dogmas</w:t>
        </w:r>
      </w:hyperlink>
      <w:r w:rsidRPr="00E24C10">
        <w:rPr>
          <w:rStyle w:val="apple-converted-space"/>
          <w:rFonts w:ascii="Times New Roman" w:hAnsi="Times New Roman"/>
          <w:color w:val="000000" w:themeColor="text1"/>
          <w:sz w:val="23"/>
          <w:szCs w:val="23"/>
        </w:rPr>
        <w:t> </w:t>
      </w:r>
      <w:r w:rsidRPr="00E24C10">
        <w:rPr>
          <w:rFonts w:ascii="Times New Roman" w:hAnsi="Times New Roman"/>
          <w:color w:val="000000" w:themeColor="text1"/>
          <w:sz w:val="23"/>
          <w:szCs w:val="23"/>
        </w:rPr>
        <w:t xml:space="preserve">of the Trinity and </w:t>
      </w:r>
      <w:r w:rsidR="002D474A" w:rsidRPr="00E24C10">
        <w:rPr>
          <w:rFonts w:ascii="Times New Roman" w:hAnsi="Times New Roman"/>
          <w:color w:val="000000" w:themeColor="text1"/>
          <w:sz w:val="23"/>
          <w:szCs w:val="23"/>
        </w:rPr>
        <w:t>_____________</w:t>
      </w:r>
      <w:r w:rsidRPr="00E24C10">
        <w:rPr>
          <w:rFonts w:ascii="Times New Roman" w:hAnsi="Times New Roman"/>
          <w:color w:val="000000" w:themeColor="text1"/>
          <w:sz w:val="23"/>
          <w:szCs w:val="23"/>
        </w:rPr>
        <w:t xml:space="preserve"> and those beliefs emphasized by the Reformation: </w:t>
      </w:r>
      <w:r w:rsidR="002D474A" w:rsidRPr="00E24C10">
        <w:rPr>
          <w:rFonts w:ascii="Times New Roman" w:hAnsi="Times New Roman"/>
          <w:color w:val="000000" w:themeColor="text1"/>
          <w:sz w:val="23"/>
          <w:szCs w:val="23"/>
        </w:rPr>
        <w:t>__________</w:t>
      </w:r>
      <w:r w:rsidRPr="00E24C10">
        <w:rPr>
          <w:rFonts w:ascii="Times New Roman" w:hAnsi="Times New Roman"/>
          <w:color w:val="000000" w:themeColor="text1"/>
          <w:sz w:val="23"/>
          <w:szCs w:val="23"/>
        </w:rPr>
        <w:t xml:space="preserve"> as the sole norm of belief, and condemnation of the use of images in worship. It also discussed the Reformed doctrines of Providence, predestination, the church, ministry, and sacraments, and it condemned ancient and contemporary heresies.</w:t>
      </w:r>
    </w:p>
    <w:p w14:paraId="04CAF2E2" w14:textId="77777777" w:rsidR="0059236D" w:rsidRPr="00E24C10" w:rsidRDefault="0059236D" w:rsidP="006838CD">
      <w:pPr>
        <w:pStyle w:val="NormalWeb"/>
        <w:spacing w:before="0" w:beforeAutospacing="0" w:after="0" w:afterAutospacing="0"/>
        <w:textAlignment w:val="baseline"/>
        <w:rPr>
          <w:rFonts w:ascii="Times New Roman" w:hAnsi="Times New Roman"/>
          <w:color w:val="000000" w:themeColor="text1"/>
          <w:sz w:val="23"/>
          <w:szCs w:val="23"/>
        </w:rPr>
      </w:pPr>
    </w:p>
    <w:p w14:paraId="74D24249" w14:textId="565F9535" w:rsidR="003F4CC8" w:rsidRPr="00E24C10" w:rsidRDefault="00240652" w:rsidP="00E24C10">
      <w:pPr>
        <w:pStyle w:val="NormalWeb"/>
        <w:spacing w:before="0" w:beforeAutospacing="0" w:after="0" w:afterAutospacing="0"/>
        <w:jc w:val="center"/>
        <w:textAlignment w:val="baseline"/>
        <w:rPr>
          <w:rFonts w:ascii="Times New Roman" w:hAnsi="Times New Roman"/>
          <w:b/>
          <w:color w:val="000000" w:themeColor="text1"/>
          <w:sz w:val="23"/>
          <w:szCs w:val="23"/>
        </w:rPr>
      </w:pPr>
      <w:bookmarkStart w:id="0" w:name="_GoBack"/>
      <w:bookmarkEnd w:id="0"/>
      <w:r w:rsidRPr="00E24C10">
        <w:rPr>
          <w:rFonts w:ascii="Times New Roman" w:hAnsi="Times New Roman"/>
          <w:b/>
          <w:color w:val="000000" w:themeColor="text1"/>
          <w:sz w:val="23"/>
          <w:szCs w:val="23"/>
        </w:rPr>
        <w:t>6/</w:t>
      </w:r>
      <w:proofErr w:type="gramStart"/>
      <w:r w:rsidR="00C81FDA" w:rsidRPr="00E24C10">
        <w:rPr>
          <w:rFonts w:ascii="Times New Roman" w:hAnsi="Times New Roman"/>
          <w:b/>
          <w:color w:val="000000" w:themeColor="text1"/>
          <w:sz w:val="23"/>
          <w:szCs w:val="23"/>
        </w:rPr>
        <w:t>23</w:t>
      </w:r>
      <w:r w:rsidR="00904731" w:rsidRPr="00E24C10">
        <w:rPr>
          <w:rFonts w:ascii="Times New Roman" w:hAnsi="Times New Roman"/>
          <w:b/>
          <w:color w:val="000000" w:themeColor="text1"/>
          <w:sz w:val="23"/>
          <w:szCs w:val="23"/>
        </w:rPr>
        <w:t xml:space="preserve"> </w:t>
      </w:r>
      <w:r w:rsidR="00FC49B5" w:rsidRPr="00E24C10">
        <w:rPr>
          <w:rFonts w:ascii="Times New Roman" w:hAnsi="Times New Roman"/>
          <w:b/>
          <w:color w:val="000000" w:themeColor="text1"/>
          <w:sz w:val="23"/>
          <w:szCs w:val="23"/>
        </w:rPr>
        <w:t xml:space="preserve"> </w:t>
      </w:r>
      <w:r w:rsidR="00904731" w:rsidRPr="00E24C10">
        <w:rPr>
          <w:rFonts w:ascii="Times New Roman" w:hAnsi="Times New Roman"/>
          <w:b/>
          <w:color w:val="000000" w:themeColor="text1"/>
          <w:sz w:val="23"/>
          <w:szCs w:val="23"/>
        </w:rPr>
        <w:t>“</w:t>
      </w:r>
      <w:proofErr w:type="gramEnd"/>
      <w:r w:rsidR="00C81FDA" w:rsidRPr="00E24C10">
        <w:rPr>
          <w:rFonts w:ascii="Times New Roman" w:hAnsi="Times New Roman"/>
          <w:b/>
          <w:color w:val="000000" w:themeColor="text1"/>
          <w:sz w:val="23"/>
          <w:szCs w:val="23"/>
        </w:rPr>
        <w:t>Theodore Beza</w:t>
      </w:r>
      <w:r w:rsidR="00413564" w:rsidRPr="00E24C10">
        <w:rPr>
          <w:rFonts w:ascii="Times New Roman" w:hAnsi="Times New Roman"/>
          <w:b/>
          <w:color w:val="000000" w:themeColor="text1"/>
          <w:sz w:val="23"/>
          <w:szCs w:val="23"/>
          <w:shd w:val="clear" w:color="auto" w:fill="F9F9F9"/>
        </w:rPr>
        <w:t>”</w:t>
      </w:r>
    </w:p>
    <w:sectPr w:rsidR="003F4CC8" w:rsidRPr="00E24C10" w:rsidSect="00E24C10">
      <w:pgSz w:w="12240" w:h="15840"/>
      <w:pgMar w:top="288" w:right="720" w:bottom="2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BFE"/>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B04"/>
    <w:rsid w:val="000D5FB7"/>
    <w:rsid w:val="000D63AB"/>
    <w:rsid w:val="000D663F"/>
    <w:rsid w:val="000D716D"/>
    <w:rsid w:val="000D75A6"/>
    <w:rsid w:val="000D7B11"/>
    <w:rsid w:val="000E0706"/>
    <w:rsid w:val="000E35A3"/>
    <w:rsid w:val="000E3BB0"/>
    <w:rsid w:val="000E4943"/>
    <w:rsid w:val="000E4972"/>
    <w:rsid w:val="000E4E92"/>
    <w:rsid w:val="000E5E6E"/>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39DD"/>
    <w:rsid w:val="00114420"/>
    <w:rsid w:val="00115DF2"/>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6C1C"/>
    <w:rsid w:val="00257365"/>
    <w:rsid w:val="00257B61"/>
    <w:rsid w:val="00257DF2"/>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6B1"/>
    <w:rsid w:val="002C5781"/>
    <w:rsid w:val="002C6275"/>
    <w:rsid w:val="002C764C"/>
    <w:rsid w:val="002D1F23"/>
    <w:rsid w:val="002D24F0"/>
    <w:rsid w:val="002D2D42"/>
    <w:rsid w:val="002D3077"/>
    <w:rsid w:val="002D3D17"/>
    <w:rsid w:val="002D3E2B"/>
    <w:rsid w:val="002D474A"/>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686"/>
    <w:rsid w:val="00305947"/>
    <w:rsid w:val="00305F81"/>
    <w:rsid w:val="00305FC5"/>
    <w:rsid w:val="00306BA3"/>
    <w:rsid w:val="00307A8E"/>
    <w:rsid w:val="003103AE"/>
    <w:rsid w:val="003115D3"/>
    <w:rsid w:val="00311ACC"/>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5316"/>
    <w:rsid w:val="00387300"/>
    <w:rsid w:val="0039130F"/>
    <w:rsid w:val="003914DA"/>
    <w:rsid w:val="003918EB"/>
    <w:rsid w:val="00391F88"/>
    <w:rsid w:val="00393B2D"/>
    <w:rsid w:val="003946A2"/>
    <w:rsid w:val="00395014"/>
    <w:rsid w:val="00395F89"/>
    <w:rsid w:val="0039647B"/>
    <w:rsid w:val="003975AB"/>
    <w:rsid w:val="00397ED9"/>
    <w:rsid w:val="003A09DA"/>
    <w:rsid w:val="003A3F35"/>
    <w:rsid w:val="003A41A0"/>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53FA"/>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A33"/>
    <w:rsid w:val="004E1667"/>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79C"/>
    <w:rsid w:val="00527F78"/>
    <w:rsid w:val="00530455"/>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236D"/>
    <w:rsid w:val="005938AF"/>
    <w:rsid w:val="00595780"/>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16C"/>
    <w:rsid w:val="005E1528"/>
    <w:rsid w:val="005E2B38"/>
    <w:rsid w:val="005E57EA"/>
    <w:rsid w:val="005F0368"/>
    <w:rsid w:val="005F0C97"/>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38CD"/>
    <w:rsid w:val="00683F70"/>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1D7D"/>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2BED"/>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5D75"/>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3677F"/>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151B"/>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5D13"/>
    <w:rsid w:val="007B66BF"/>
    <w:rsid w:val="007B6956"/>
    <w:rsid w:val="007B6A95"/>
    <w:rsid w:val="007B6C25"/>
    <w:rsid w:val="007C125B"/>
    <w:rsid w:val="007C1B99"/>
    <w:rsid w:val="007C274A"/>
    <w:rsid w:val="007C2F6A"/>
    <w:rsid w:val="007C2F9C"/>
    <w:rsid w:val="007C3594"/>
    <w:rsid w:val="007C3C96"/>
    <w:rsid w:val="007C41A6"/>
    <w:rsid w:val="007C47EB"/>
    <w:rsid w:val="007C5B1A"/>
    <w:rsid w:val="007C64CA"/>
    <w:rsid w:val="007C6647"/>
    <w:rsid w:val="007C6A3E"/>
    <w:rsid w:val="007C7E6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1C4"/>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2076"/>
    <w:rsid w:val="00852080"/>
    <w:rsid w:val="008529C7"/>
    <w:rsid w:val="00853013"/>
    <w:rsid w:val="0085309E"/>
    <w:rsid w:val="008534CC"/>
    <w:rsid w:val="00856C15"/>
    <w:rsid w:val="00856FE1"/>
    <w:rsid w:val="00860067"/>
    <w:rsid w:val="008606E3"/>
    <w:rsid w:val="00860C09"/>
    <w:rsid w:val="00860D1E"/>
    <w:rsid w:val="008612FC"/>
    <w:rsid w:val="00861447"/>
    <w:rsid w:val="00863303"/>
    <w:rsid w:val="00863C60"/>
    <w:rsid w:val="008664A5"/>
    <w:rsid w:val="00867067"/>
    <w:rsid w:val="008731B1"/>
    <w:rsid w:val="00874ADC"/>
    <w:rsid w:val="00875C8A"/>
    <w:rsid w:val="008766F7"/>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7AB"/>
    <w:rsid w:val="009748D0"/>
    <w:rsid w:val="00975168"/>
    <w:rsid w:val="0097564E"/>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3C2"/>
    <w:rsid w:val="00A178A3"/>
    <w:rsid w:val="00A17E41"/>
    <w:rsid w:val="00A204C8"/>
    <w:rsid w:val="00A21D13"/>
    <w:rsid w:val="00A22168"/>
    <w:rsid w:val="00A2381A"/>
    <w:rsid w:val="00A25C88"/>
    <w:rsid w:val="00A26514"/>
    <w:rsid w:val="00A266F3"/>
    <w:rsid w:val="00A270BA"/>
    <w:rsid w:val="00A27922"/>
    <w:rsid w:val="00A32480"/>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38A9"/>
    <w:rsid w:val="00A74E79"/>
    <w:rsid w:val="00A7507A"/>
    <w:rsid w:val="00A751C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18CB"/>
    <w:rsid w:val="00AB2477"/>
    <w:rsid w:val="00AB4D93"/>
    <w:rsid w:val="00AB5952"/>
    <w:rsid w:val="00AB6695"/>
    <w:rsid w:val="00AB7584"/>
    <w:rsid w:val="00AB7F42"/>
    <w:rsid w:val="00AB7F5B"/>
    <w:rsid w:val="00AC04A0"/>
    <w:rsid w:val="00AC0B26"/>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6383"/>
    <w:rsid w:val="00B167DF"/>
    <w:rsid w:val="00B16E15"/>
    <w:rsid w:val="00B16EC9"/>
    <w:rsid w:val="00B17890"/>
    <w:rsid w:val="00B21181"/>
    <w:rsid w:val="00B22C87"/>
    <w:rsid w:val="00B23B86"/>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E1E"/>
    <w:rsid w:val="00B77669"/>
    <w:rsid w:val="00B77806"/>
    <w:rsid w:val="00B822C7"/>
    <w:rsid w:val="00B82E71"/>
    <w:rsid w:val="00B830EF"/>
    <w:rsid w:val="00B83B39"/>
    <w:rsid w:val="00B8448E"/>
    <w:rsid w:val="00B84D3E"/>
    <w:rsid w:val="00B84E42"/>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0EF"/>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37FC2"/>
    <w:rsid w:val="00C403F0"/>
    <w:rsid w:val="00C407E9"/>
    <w:rsid w:val="00C4187C"/>
    <w:rsid w:val="00C41E5D"/>
    <w:rsid w:val="00C42CFE"/>
    <w:rsid w:val="00C44874"/>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262C"/>
    <w:rsid w:val="00C63F8F"/>
    <w:rsid w:val="00C642BC"/>
    <w:rsid w:val="00C646AE"/>
    <w:rsid w:val="00C64F39"/>
    <w:rsid w:val="00C657FB"/>
    <w:rsid w:val="00C706B6"/>
    <w:rsid w:val="00C70DCD"/>
    <w:rsid w:val="00C7150B"/>
    <w:rsid w:val="00C71C19"/>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9BA"/>
    <w:rsid w:val="00D640E9"/>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CAF"/>
    <w:rsid w:val="00DA3B44"/>
    <w:rsid w:val="00DA4093"/>
    <w:rsid w:val="00DA6149"/>
    <w:rsid w:val="00DA626C"/>
    <w:rsid w:val="00DA68F0"/>
    <w:rsid w:val="00DA695C"/>
    <w:rsid w:val="00DA69AB"/>
    <w:rsid w:val="00DA71B0"/>
    <w:rsid w:val="00DA742D"/>
    <w:rsid w:val="00DB1F1F"/>
    <w:rsid w:val="00DB3DFB"/>
    <w:rsid w:val="00DB4FE2"/>
    <w:rsid w:val="00DB6628"/>
    <w:rsid w:val="00DC1897"/>
    <w:rsid w:val="00DC1EE5"/>
    <w:rsid w:val="00DC2272"/>
    <w:rsid w:val="00DC59B6"/>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520"/>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4C10"/>
    <w:rsid w:val="00E2573F"/>
    <w:rsid w:val="00E30147"/>
    <w:rsid w:val="00E314CC"/>
    <w:rsid w:val="00E33986"/>
    <w:rsid w:val="00E341B4"/>
    <w:rsid w:val="00E34EB3"/>
    <w:rsid w:val="00E35346"/>
    <w:rsid w:val="00E361A9"/>
    <w:rsid w:val="00E36936"/>
    <w:rsid w:val="00E40C8F"/>
    <w:rsid w:val="00E417C1"/>
    <w:rsid w:val="00E42282"/>
    <w:rsid w:val="00E4414D"/>
    <w:rsid w:val="00E45698"/>
    <w:rsid w:val="00E45879"/>
    <w:rsid w:val="00E45DFD"/>
    <w:rsid w:val="00E46575"/>
    <w:rsid w:val="00E46683"/>
    <w:rsid w:val="00E474D0"/>
    <w:rsid w:val="00E53E64"/>
    <w:rsid w:val="00E54EB0"/>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2489"/>
    <w:rsid w:val="00F4307F"/>
    <w:rsid w:val="00F43548"/>
    <w:rsid w:val="00F43D69"/>
    <w:rsid w:val="00F44A3C"/>
    <w:rsid w:val="00F45381"/>
    <w:rsid w:val="00F47168"/>
    <w:rsid w:val="00F473B3"/>
    <w:rsid w:val="00F47BA8"/>
    <w:rsid w:val="00F50655"/>
    <w:rsid w:val="00F51050"/>
    <w:rsid w:val="00F51508"/>
    <w:rsid w:val="00F52655"/>
    <w:rsid w:val="00F52B23"/>
    <w:rsid w:val="00F53FF7"/>
    <w:rsid w:val="00F574CD"/>
    <w:rsid w:val="00F5758F"/>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1975871526">
          <w:marLeft w:val="0"/>
          <w:marRight w:val="0"/>
          <w:marTop w:val="0"/>
          <w:marBottom w:val="0"/>
          <w:divBdr>
            <w:top w:val="none" w:sz="0" w:space="0" w:color="auto"/>
            <w:left w:val="none" w:sz="0" w:space="0" w:color="auto"/>
            <w:bottom w:val="none" w:sz="0" w:space="0" w:color="auto"/>
            <w:right w:val="none" w:sz="0" w:space="0" w:color="auto"/>
          </w:divBdr>
        </w:div>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 w:id="73550862">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385027653">
          <w:marLeft w:val="0"/>
          <w:marRight w:val="0"/>
          <w:marTop w:val="0"/>
          <w:marBottom w:val="0"/>
          <w:divBdr>
            <w:top w:val="none" w:sz="0" w:space="0" w:color="auto"/>
            <w:left w:val="none" w:sz="0" w:space="0" w:color="auto"/>
            <w:bottom w:val="none" w:sz="0" w:space="0" w:color="auto"/>
            <w:right w:val="none" w:sz="0" w:space="0" w:color="auto"/>
          </w:divBdr>
        </w:div>
        <w:div w:id="170263134">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18889086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96292346">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dogmas" TargetMode="External"/><Relationship Id="rId5" Type="http://schemas.openxmlformats.org/officeDocument/2006/relationships/hyperlink" Target="https://www.merriam-webster.com/dictionary/authorit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2019-06-02T14:25:00Z</cp:lastPrinted>
  <dcterms:created xsi:type="dcterms:W3CDTF">2019-06-16T05:52:00Z</dcterms:created>
  <dcterms:modified xsi:type="dcterms:W3CDTF">2019-06-16T14:50:00Z</dcterms:modified>
</cp:coreProperties>
</file>